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93" w:rsidRDefault="003E2D93">
      <w:pPr>
        <w:jc w:val="center"/>
        <w:rPr>
          <w:rFonts w:ascii="PT Sans" w:hAnsi="PT Sans" w:cs="Tahoma"/>
          <w:sz w:val="52"/>
        </w:rPr>
      </w:pPr>
    </w:p>
    <w:p w:rsidR="0064439D" w:rsidRPr="0048334F" w:rsidRDefault="0064439D">
      <w:pPr>
        <w:jc w:val="center"/>
        <w:rPr>
          <w:rFonts w:ascii="PT Sans" w:hAnsi="PT Sans" w:cs="Tahoma"/>
          <w:sz w:val="52"/>
        </w:rPr>
      </w:pPr>
      <w:r w:rsidRPr="0048334F">
        <w:rPr>
          <w:rFonts w:ascii="PT Sans" w:hAnsi="PT Sans" w:cs="Tahoma"/>
          <w:sz w:val="52"/>
        </w:rPr>
        <w:t xml:space="preserve">Сверлильный станок на магнитном основании </w:t>
      </w:r>
      <w:r w:rsidRPr="0048334F">
        <w:rPr>
          <w:rFonts w:ascii="PT Sans" w:hAnsi="PT Sans" w:cs="Tahoma"/>
          <w:sz w:val="52"/>
          <w:lang w:val="en-US"/>
        </w:rPr>
        <w:t>Evolution</w:t>
      </w:r>
      <w:r w:rsidRPr="0048334F">
        <w:rPr>
          <w:rFonts w:ascii="PT Sans" w:hAnsi="PT Sans" w:cs="Tahoma"/>
          <w:sz w:val="52"/>
        </w:rPr>
        <w:t xml:space="preserve"> </w:t>
      </w:r>
      <w:r w:rsidR="000633D2" w:rsidRPr="0048334F">
        <w:rPr>
          <w:rFonts w:ascii="PT Sans" w:hAnsi="PT Sans" w:cs="Tahoma"/>
          <w:sz w:val="52"/>
          <w:lang w:val="en-US"/>
        </w:rPr>
        <w:t>BORA</w:t>
      </w:r>
      <w:r w:rsidR="000633D2" w:rsidRPr="0048334F">
        <w:rPr>
          <w:rFonts w:ascii="PT Sans" w:hAnsi="PT Sans" w:cs="Tahoma"/>
          <w:sz w:val="52"/>
        </w:rPr>
        <w:t xml:space="preserve"> </w:t>
      </w:r>
      <w:r w:rsidR="00543F56" w:rsidRPr="0048334F">
        <w:rPr>
          <w:rFonts w:ascii="PT Sans" w:hAnsi="PT Sans" w:cs="Tahoma"/>
          <w:sz w:val="52"/>
          <w:lang w:val="en-US"/>
        </w:rPr>
        <w:t>ME</w:t>
      </w:r>
      <w:r w:rsidR="00543F56" w:rsidRPr="0048334F">
        <w:rPr>
          <w:rFonts w:ascii="PT Sans" w:hAnsi="PT Sans" w:cs="Tahoma"/>
          <w:sz w:val="52"/>
        </w:rPr>
        <w:t xml:space="preserve"> </w:t>
      </w:r>
      <w:r w:rsidR="000633D2" w:rsidRPr="0048334F">
        <w:rPr>
          <w:rFonts w:ascii="PT Sans" w:hAnsi="PT Sans" w:cs="Tahoma"/>
          <w:sz w:val="52"/>
        </w:rPr>
        <w:t>2800</w:t>
      </w: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3127C6" w:rsidP="000633D2">
      <w:pPr>
        <w:ind w:firstLine="1418"/>
        <w:rPr>
          <w:rFonts w:ascii="PT Sans" w:hAnsi="PT Sans" w:cs="Tunga"/>
        </w:rPr>
      </w:pPr>
      <w:r>
        <w:rPr>
          <w:rFonts w:ascii="PT Sans" w:hAnsi="PT Sans"/>
          <w:noProof/>
        </w:rPr>
        <w:drawing>
          <wp:inline distT="0" distB="0" distL="0" distR="0">
            <wp:extent cx="4159885" cy="6454775"/>
            <wp:effectExtent l="19050" t="0" r="0" b="0"/>
            <wp:docPr id="1" name="Рисунок 1" descr="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645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9D" w:rsidRPr="0048334F" w:rsidRDefault="0064439D">
      <w:pPr>
        <w:pStyle w:val="2"/>
        <w:rPr>
          <w:rFonts w:ascii="PT Sans" w:hAnsi="PT Sans" w:cs="Tunga"/>
          <w:sz w:val="41"/>
        </w:rPr>
      </w:pPr>
      <w:r w:rsidRPr="0048334F">
        <w:rPr>
          <w:rFonts w:ascii="PT Sans" w:hAnsi="PT Sans" w:cs="Tunga"/>
          <w:sz w:val="41"/>
        </w:rPr>
        <w:t>Руководство по эксплуатации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инструкция по безопасности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инструкция по эксплуатации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паспорт оборудования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t>каталог запасных частей</w:t>
      </w:r>
    </w:p>
    <w:p w:rsidR="0064439D" w:rsidRPr="0048334F" w:rsidRDefault="0064439D">
      <w:pPr>
        <w:numPr>
          <w:ilvl w:val="0"/>
          <w:numId w:val="27"/>
        </w:numPr>
        <w:jc w:val="both"/>
        <w:rPr>
          <w:rFonts w:ascii="PT Sans" w:hAnsi="PT Sans" w:cs="Tunga"/>
          <w:caps/>
          <w:sz w:val="30"/>
        </w:rPr>
      </w:pPr>
      <w:r w:rsidRPr="0048334F">
        <w:rPr>
          <w:rFonts w:ascii="PT Sans" w:hAnsi="PT Sans" w:cs="Tunga"/>
          <w:caps/>
          <w:sz w:val="30"/>
        </w:rPr>
        <w:lastRenderedPageBreak/>
        <w:t>гарантийный талон</w:t>
      </w:r>
    </w:p>
    <w:p w:rsidR="0064439D" w:rsidRPr="0048334F" w:rsidRDefault="0064439D">
      <w:pPr>
        <w:rPr>
          <w:rFonts w:ascii="PT Sans" w:hAnsi="PT Sans" w:cs="Tunga"/>
          <w:lang w:val="en-GB"/>
        </w:rPr>
      </w:pPr>
    </w:p>
    <w:p w:rsidR="0064439D" w:rsidRPr="0048334F" w:rsidRDefault="0064439D">
      <w:pPr>
        <w:pStyle w:val="1"/>
        <w:rPr>
          <w:rFonts w:ascii="PT Sans" w:hAnsi="PT Sans" w:cs="Tunga"/>
          <w:sz w:val="36"/>
        </w:rPr>
      </w:pPr>
      <w:r w:rsidRPr="0048334F">
        <w:rPr>
          <w:rFonts w:ascii="PT Sans" w:hAnsi="PT Sans" w:cs="Tunga"/>
          <w:sz w:val="36"/>
          <w:highlight w:val="yellow"/>
        </w:rPr>
        <w:t>ИНСТРУКЦИЯ ПО БЕЗОПАСНОЙ РАБОТЕ</w:t>
      </w:r>
    </w:p>
    <w:p w:rsidR="0064439D" w:rsidRPr="0048334F" w:rsidRDefault="0064439D">
      <w:pPr>
        <w:jc w:val="both"/>
        <w:rPr>
          <w:rFonts w:ascii="PT Sans" w:hAnsi="PT Sans" w:cs="Tunga"/>
          <w:sz w:val="40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Изучите свой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Прочтите и разберитесь в руководстве по эксплуатации вашего инструмента и назначении всех табличек на нем. Изучите область применения и ее ограничения, равно как и возможные опасности.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Заземляйте оборудование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Убедитесь, что заземляемые инструменты подсоединены к соответствующим источникам питания, применяются трехпроводные шнуры удлинители, розетки и штепсельные вилки.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защитный кожух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, который должен быть правильно установлен и настроен.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Вынимайте ключи из шпинделя и держателя инструмента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Введите в привычку проверять отсутствие ключей до включения двигателя инструмента</w:t>
      </w:r>
    </w:p>
    <w:p w:rsidR="0064439D" w:rsidRPr="0048334F" w:rsidRDefault="0064439D">
      <w:pPr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Содержите рабочее место в чистоте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proofErr w:type="gramStart"/>
      <w:r w:rsidRPr="0048334F">
        <w:rPr>
          <w:rFonts w:ascii="PT Sans" w:hAnsi="PT Sans" w:cs="Tunga"/>
        </w:rPr>
        <w:t>Захламленная</w:t>
      </w:r>
      <w:proofErr w:type="gramEnd"/>
      <w:r w:rsidRPr="0048334F">
        <w:rPr>
          <w:rFonts w:ascii="PT Sans" w:hAnsi="PT Sans" w:cs="Tunga"/>
        </w:rPr>
        <w:t xml:space="preserve"> зона работ и проходы приводят к несчастным случаям, полы не должны быть скользкими о масла и грязи.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Избегайте работ в опасных местах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Не используйте инструмент в сырых местах или при повышенной влажности, не оставляйте его под дождем. Поддерживайте рабочее место хорошо </w:t>
      </w:r>
      <w:proofErr w:type="gramStart"/>
      <w:r w:rsidRPr="0048334F">
        <w:rPr>
          <w:rFonts w:ascii="PT Sans" w:hAnsi="PT Sans" w:cs="Tunga"/>
        </w:rPr>
        <w:t>освещенным</w:t>
      </w:r>
      <w:proofErr w:type="gramEnd"/>
      <w:r w:rsidRPr="0048334F">
        <w:rPr>
          <w:rFonts w:ascii="PT Sans" w:hAnsi="PT Sans" w:cs="Tunga"/>
        </w:rPr>
        <w:t>. Обеспечивайте соответствующее пространство для проведения работ.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Обеспечивайте безопасность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Используйте съемные выключатели, блокировку включения, запирайте рубильники. Не допускайте посетителей к рабочему месту.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Не прикладывайте чрезмерных усилий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Работа будет выполнена быстрее, лучше и безопаснее, если применять инструмент соответствующий нагрузке и объемам.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соответствующий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Не применяйте инструмент или принадлежности для работ, которым они не предназначены.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Надевайте правильную одежду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Не надевайте развевающуюся одежду, галстуки, шейные платки, которые могут быть захвачены движущимися частями. Длинные рукава закатывайте выше локтя, волосы убирайте под головной убор. Рекомендуется нескользящая обувь.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защитные очки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Все время носите защитные очки. Обычные очки не защищают глаза с боков. Если работа связана с образованием пыли – носите защитный щиток и респиратор, во время продолжительных работ используйте также наушники или </w:t>
      </w:r>
      <w:proofErr w:type="spellStart"/>
      <w:r w:rsidRPr="0048334F">
        <w:rPr>
          <w:rFonts w:ascii="PT Sans" w:hAnsi="PT Sans" w:cs="Tunga"/>
        </w:rPr>
        <w:t>беруши</w:t>
      </w:r>
      <w:proofErr w:type="spellEnd"/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Работайте безопасно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lastRenderedPageBreak/>
        <w:t>Применяйте ручные захваты, тиски или струбцины, чтобы освободить руки – это удобнее и безопаснее.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Не спотыкайтесь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Следите за равновесием и смотрите под ноги, случайное падение на работающий инструмент может иметь серьезные последствия.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Своевременно и бережно обслуживайте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Поддерживайте рабочий инструмент в заточенном состоянии, вовремя смазывайте механизмы, в соответствии с инструкцией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Отключайте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При обслуживании, смене принадлежностей и рабочего инструмента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рекомендованные принадлежности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Применяйте принадлежности, рекомендованные к использованию с данным инструментом. Эта информация находится в руководстве по эксплуатации, а также следуйте инструкциям, сопровождающим эти принадлежности. Использование непригодных аксессуаров может привести к несчастным случаям.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Проверьте отсутствие повреждений оборудования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Перед каждым использованием инструмента внимательно проверяйте защитные кожухи, шнур питания, другие детали на отсутствие механических повреждений, движущиеся части на отсутствие заеданий, надежность креплений и другие кондиции, которые могут влиять на работу. Поврежденные детали должны быть отремонтированы или заменены.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numPr>
          <w:ilvl w:val="0"/>
          <w:numId w:val="21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Никогда не оставляйте без присмотра работающий инструмент</w:t>
      </w:r>
    </w:p>
    <w:p w:rsidR="0064439D" w:rsidRPr="0048334F" w:rsidRDefault="0064439D">
      <w:pPr>
        <w:pStyle w:val="a3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Выключите инструмент и дождитесь полной остановки вращения, прежде чем покинуть рабочее место.</w:t>
      </w:r>
    </w:p>
    <w:p w:rsidR="0064439D" w:rsidRPr="0048334F" w:rsidRDefault="0064439D">
      <w:pPr>
        <w:pStyle w:val="a3"/>
        <w:rPr>
          <w:rFonts w:ascii="PT Sans" w:hAnsi="PT Sans" w:cs="Tunga"/>
          <w:sz w:val="32"/>
        </w:rPr>
      </w:pPr>
    </w:p>
    <w:p w:rsidR="0064439D" w:rsidRPr="0048334F" w:rsidRDefault="0064439D">
      <w:pPr>
        <w:pStyle w:val="a3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  <w:highlight w:val="yellow"/>
        </w:rPr>
        <w:t>Специальная инструкция по безопасности при работе с магнитными дрелями</w:t>
      </w:r>
    </w:p>
    <w:p w:rsidR="0064439D" w:rsidRPr="0048334F" w:rsidRDefault="0064439D">
      <w:pPr>
        <w:jc w:val="center"/>
        <w:rPr>
          <w:rFonts w:ascii="PT Sans" w:hAnsi="PT Sans" w:cs="Tunga"/>
          <w:caps/>
          <w:sz w:val="40"/>
        </w:rPr>
      </w:pP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sz w:val="30"/>
          <w:szCs w:val="30"/>
        </w:rPr>
      </w:pPr>
      <w:r w:rsidRPr="0048334F">
        <w:rPr>
          <w:rFonts w:ascii="PT Sans" w:hAnsi="PT Sans" w:cs="Tunga"/>
          <w:caps/>
          <w:sz w:val="30"/>
          <w:szCs w:val="30"/>
        </w:rPr>
        <w:t>П</w:t>
      </w:r>
      <w:r w:rsidRPr="0048334F">
        <w:rPr>
          <w:rFonts w:ascii="PT Sans" w:hAnsi="PT Sans" w:cs="Tunga"/>
          <w:sz w:val="30"/>
          <w:szCs w:val="30"/>
        </w:rPr>
        <w:t>ериодическое обслуживание очень важно – регулярно осматривайте машину и проверяйте затяжку резьбовых соединений</w:t>
      </w:r>
      <w:r w:rsidR="008404BE" w:rsidRPr="0048334F">
        <w:rPr>
          <w:rFonts w:ascii="PT Sans" w:hAnsi="PT Sans" w:cs="Tunga"/>
          <w:sz w:val="30"/>
          <w:szCs w:val="30"/>
        </w:rPr>
        <w:t xml:space="preserve"> и регулировку подвижных направляющих</w:t>
      </w:r>
      <w:r w:rsidRPr="0048334F">
        <w:rPr>
          <w:rFonts w:ascii="PT Sans" w:hAnsi="PT Sans" w:cs="Tunga"/>
          <w:sz w:val="30"/>
          <w:szCs w:val="30"/>
        </w:rPr>
        <w:t>.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Проверяйте исправность шнура питания и штепсельной вилки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 xml:space="preserve">Никогда не пользуйтесь тупыми сверлами 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Всегда надевайте защитные очки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Всегда используйте страховочный ремень или цепь, чтобы уберечь машину и себя при прекращении подачи электроэнергии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Всегда отключайте источник питания при замене сверл и работах по обслуживанию машины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aps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Если машина оснащена защитным кожухом, – всегда пользуйтесь им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Снимайте кольца, часы, браслеты, которые могут быть захвачены вращающимися частями</w:t>
      </w:r>
    </w:p>
    <w:p w:rsidR="0064439D" w:rsidRPr="0048334F" w:rsidRDefault="0064439D">
      <w:pPr>
        <w:numPr>
          <w:ilvl w:val="0"/>
          <w:numId w:val="22"/>
        </w:numPr>
        <w:jc w:val="both"/>
        <w:rPr>
          <w:rFonts w:ascii="PT Sans" w:hAnsi="PT Sans" w:cs="Tunga"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lastRenderedPageBreak/>
        <w:t>Поддерживайте машину и заготовки в чистоте – грязь и стружки снижают эффективность работы магнита</w:t>
      </w:r>
    </w:p>
    <w:p w:rsidR="008404BE" w:rsidRPr="0048334F" w:rsidRDefault="008404BE">
      <w:pPr>
        <w:numPr>
          <w:ilvl w:val="0"/>
          <w:numId w:val="22"/>
        </w:numPr>
        <w:jc w:val="both"/>
        <w:rPr>
          <w:rFonts w:ascii="PT Sans" w:hAnsi="PT Sans" w:cs="Tunga"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Обращайте внимание, чтобы в зоне, расположенной за просверливаемой деталью не находились люди, поскольку по окончании сверления металлический керн удаляется автоматически и, часто, с высокой скоростью.</w:t>
      </w:r>
    </w:p>
    <w:p w:rsidR="008404BE" w:rsidRPr="0048334F" w:rsidRDefault="008404BE">
      <w:pPr>
        <w:numPr>
          <w:ilvl w:val="0"/>
          <w:numId w:val="22"/>
        </w:numPr>
        <w:jc w:val="both"/>
        <w:rPr>
          <w:rFonts w:ascii="PT Sans" w:hAnsi="PT Sans" w:cs="Tunga"/>
          <w:sz w:val="30"/>
          <w:szCs w:val="30"/>
        </w:rPr>
      </w:pPr>
      <w:r w:rsidRPr="0048334F">
        <w:rPr>
          <w:rFonts w:ascii="PT Sans" w:hAnsi="PT Sans" w:cs="Tunga"/>
          <w:sz w:val="30"/>
          <w:szCs w:val="30"/>
        </w:rPr>
        <w:t>Работа магнитного сверлильного станка в непосредственной близости или на одном проводящем контуре со сварочными аппаратами может привести к выходу из строя электрической части станка: магнита, выпрямителя, электронных схем. Избегайте одновременного проведения сверлильных и сварочных работ на одной конструкции.</w:t>
      </w:r>
    </w:p>
    <w:p w:rsidR="008404BE" w:rsidRPr="0048334F" w:rsidRDefault="008404BE">
      <w:pPr>
        <w:numPr>
          <w:ilvl w:val="0"/>
          <w:numId w:val="22"/>
        </w:numPr>
        <w:jc w:val="both"/>
        <w:rPr>
          <w:rFonts w:ascii="PT Sans" w:hAnsi="PT Sans" w:cs="Tunga"/>
          <w:color w:val="FF0000"/>
          <w:sz w:val="30"/>
          <w:szCs w:val="30"/>
        </w:rPr>
      </w:pPr>
      <w:r w:rsidRPr="0048334F">
        <w:rPr>
          <w:rFonts w:ascii="PT Sans" w:hAnsi="PT Sans" w:cs="Tunga"/>
          <w:color w:val="FF0000"/>
          <w:sz w:val="30"/>
          <w:szCs w:val="30"/>
        </w:rPr>
        <w:t>На машинах, оснащенных реверсом и/или переключением скоростей, переключение реверса и скоростей на редукторе осуществлять только при полной остановке двигателя.</w:t>
      </w:r>
    </w:p>
    <w:p w:rsidR="00FC56FE" w:rsidRPr="0048334F" w:rsidRDefault="00FC56FE">
      <w:pPr>
        <w:pStyle w:val="20"/>
        <w:jc w:val="both"/>
        <w:rPr>
          <w:rFonts w:ascii="PT Sans" w:hAnsi="PT Sans" w:cs="Tunga"/>
          <w:b/>
          <w:sz w:val="36"/>
        </w:rPr>
      </w:pPr>
    </w:p>
    <w:p w:rsidR="0064439D" w:rsidRPr="0048334F" w:rsidRDefault="0064439D">
      <w:pPr>
        <w:pStyle w:val="20"/>
        <w:jc w:val="both"/>
        <w:rPr>
          <w:rFonts w:ascii="PT Sans" w:hAnsi="PT Sans" w:cs="Tunga"/>
          <w:b/>
          <w:sz w:val="36"/>
          <w:lang w:val="en-US"/>
        </w:rPr>
      </w:pPr>
      <w:r w:rsidRPr="0048334F">
        <w:rPr>
          <w:rFonts w:ascii="PT Sans" w:hAnsi="PT Sans" w:cs="Tunga"/>
          <w:b/>
          <w:sz w:val="36"/>
        </w:rPr>
        <w:t>ПЕРЕД НАЧАЛОМ РАБОТЫ</w:t>
      </w:r>
    </w:p>
    <w:p w:rsidR="0064439D" w:rsidRPr="0048334F" w:rsidRDefault="0064439D">
      <w:pPr>
        <w:pStyle w:val="20"/>
        <w:jc w:val="both"/>
        <w:rPr>
          <w:rFonts w:ascii="PT Sans" w:hAnsi="PT Sans" w:cs="Tunga"/>
          <w:b/>
          <w:sz w:val="36"/>
          <w:lang w:val="en-US"/>
        </w:rPr>
      </w:pPr>
    </w:p>
    <w:p w:rsidR="0064439D" w:rsidRPr="0048334F" w:rsidRDefault="0064439D">
      <w:pPr>
        <w:pStyle w:val="20"/>
        <w:numPr>
          <w:ilvl w:val="0"/>
          <w:numId w:val="1"/>
        </w:numPr>
        <w:jc w:val="both"/>
        <w:rPr>
          <w:rFonts w:ascii="PT Sans" w:hAnsi="PT Sans" w:cs="Tunga"/>
          <w:b/>
          <w:lang w:val="en-US"/>
        </w:rPr>
      </w:pPr>
      <w:r w:rsidRPr="0048334F">
        <w:rPr>
          <w:rFonts w:ascii="PT Sans" w:hAnsi="PT Sans" w:cs="Tunga"/>
          <w:b/>
        </w:rPr>
        <w:t xml:space="preserve">Проверьте комплектацию машины, все ли компоненты </w:t>
      </w:r>
      <w:proofErr w:type="gramStart"/>
      <w:r w:rsidRPr="0048334F">
        <w:rPr>
          <w:rFonts w:ascii="PT Sans" w:hAnsi="PT Sans" w:cs="Tunga"/>
          <w:b/>
        </w:rPr>
        <w:t>присутствуют и нет</w:t>
      </w:r>
      <w:proofErr w:type="gramEnd"/>
      <w:r w:rsidRPr="0048334F">
        <w:rPr>
          <w:rFonts w:ascii="PT Sans" w:hAnsi="PT Sans" w:cs="Tunga"/>
          <w:b/>
        </w:rPr>
        <w:t xml:space="preserve"> ли повреждений. </w:t>
      </w:r>
      <w:proofErr w:type="spellStart"/>
      <w:r w:rsidRPr="0048334F">
        <w:rPr>
          <w:rFonts w:ascii="PT Sans" w:hAnsi="PT Sans" w:cs="Tunga"/>
          <w:b/>
          <w:lang w:val="en-US"/>
        </w:rPr>
        <w:t>Список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комплектующих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Вы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можете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найти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в </w:t>
      </w:r>
      <w:proofErr w:type="spellStart"/>
      <w:r w:rsidRPr="0048334F">
        <w:rPr>
          <w:rFonts w:ascii="PT Sans" w:hAnsi="PT Sans" w:cs="Tunga"/>
          <w:b/>
          <w:lang w:val="en-US"/>
        </w:rPr>
        <w:t>данной</w:t>
      </w:r>
      <w:proofErr w:type="spellEnd"/>
      <w:r w:rsidRPr="0048334F">
        <w:rPr>
          <w:rFonts w:ascii="PT Sans" w:hAnsi="PT Sans" w:cs="Tunga"/>
          <w:b/>
          <w:lang w:val="en-US"/>
        </w:rPr>
        <w:t xml:space="preserve"> </w:t>
      </w:r>
      <w:proofErr w:type="spellStart"/>
      <w:r w:rsidRPr="0048334F">
        <w:rPr>
          <w:rFonts w:ascii="PT Sans" w:hAnsi="PT Sans" w:cs="Tunga"/>
          <w:b/>
          <w:lang w:val="en-US"/>
        </w:rPr>
        <w:t>инструкции</w:t>
      </w:r>
      <w:proofErr w:type="spellEnd"/>
      <w:r w:rsidRPr="0048334F">
        <w:rPr>
          <w:rFonts w:ascii="PT Sans" w:hAnsi="PT Sans" w:cs="Tunga"/>
          <w:b/>
          <w:lang w:val="en-US"/>
        </w:rPr>
        <w:t>.</w:t>
      </w:r>
    </w:p>
    <w:p w:rsidR="0064439D" w:rsidRPr="0048334F" w:rsidRDefault="0064439D">
      <w:pPr>
        <w:pStyle w:val="20"/>
        <w:numPr>
          <w:ilvl w:val="0"/>
          <w:numId w:val="2"/>
        </w:numPr>
        <w:jc w:val="both"/>
        <w:rPr>
          <w:rFonts w:ascii="PT Sans" w:hAnsi="PT Sans" w:cs="Tunga"/>
          <w:b/>
        </w:rPr>
      </w:pPr>
      <w:r w:rsidRPr="0048334F">
        <w:rPr>
          <w:rFonts w:ascii="PT Sans" w:hAnsi="PT Sans" w:cs="Tunga"/>
          <w:b/>
        </w:rPr>
        <w:t>Произведите все необходимые настройки согласно данной инструкции.</w:t>
      </w:r>
    </w:p>
    <w:p w:rsidR="0064439D" w:rsidRPr="0048334F" w:rsidRDefault="0064439D">
      <w:pPr>
        <w:pStyle w:val="20"/>
        <w:numPr>
          <w:ilvl w:val="0"/>
          <w:numId w:val="3"/>
        </w:numPr>
        <w:jc w:val="both"/>
        <w:rPr>
          <w:rFonts w:ascii="PT Sans" w:hAnsi="PT Sans" w:cs="Tunga"/>
        </w:rPr>
      </w:pPr>
      <w:r w:rsidRPr="0048334F">
        <w:rPr>
          <w:rFonts w:ascii="PT Sans" w:hAnsi="PT Sans" w:cs="Tunga"/>
          <w:b/>
        </w:rPr>
        <w:t>Проверьте, соответствует ли машина требованиям техники безопасности.</w:t>
      </w:r>
    </w:p>
    <w:p w:rsidR="0064439D" w:rsidRPr="0048334F" w:rsidRDefault="003127C6">
      <w:pPr>
        <w:pStyle w:val="20"/>
        <w:jc w:val="both"/>
        <w:rPr>
          <w:rFonts w:ascii="PT Sans" w:hAnsi="PT Sans" w:cs="Tunga"/>
          <w:b/>
        </w:rPr>
      </w:pPr>
      <w:r>
        <w:rPr>
          <w:rFonts w:ascii="PT Sans" w:hAnsi="PT Sans" w:cs="Tunga"/>
          <w:b/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128270</wp:posOffset>
            </wp:positionV>
            <wp:extent cx="2352675" cy="211455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cs="Tunga"/>
          <w:b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2047875" cy="23622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9D" w:rsidRPr="0048334F" w:rsidRDefault="0064439D">
      <w:pPr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 </w:t>
      </w: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pStyle w:val="a3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pStyle w:val="a3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pStyle w:val="20"/>
        <w:ind w:firstLine="709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t>Обязательно найдите несколько минут и внимательно ознакомьтесь с данной инструкцией, даже если Вы хорошо знакомы с технологией корончатого сверления. Это поможет Вам избежать травмы при работе и продлить срок службы инструмента.</w:t>
      </w:r>
    </w:p>
    <w:p w:rsidR="0064439D" w:rsidRPr="0048334F" w:rsidRDefault="0064439D">
      <w:pPr>
        <w:pStyle w:val="a3"/>
        <w:ind w:firstLine="709"/>
        <w:jc w:val="both"/>
        <w:rPr>
          <w:rFonts w:ascii="PT Sans" w:hAnsi="PT Sans" w:cs="Tunga"/>
          <w:sz w:val="24"/>
        </w:rPr>
      </w:pPr>
      <w:r w:rsidRPr="0048334F">
        <w:rPr>
          <w:rFonts w:ascii="PT Sans" w:hAnsi="PT Sans" w:cs="Tunga"/>
          <w:sz w:val="24"/>
        </w:rPr>
        <w:t xml:space="preserve">Корончатое сверление представляет собой чрезвычайно экономичный метод – быстрый, бесшумный и более точный по сравнению с традиционным сверлением спиральными сверлами. Корончатое сверло удаляет материал только по окружности отверстия, тогда как обычные сверла весь металл преобразуют в стружку. Как результат – требуется привод меньшей мощности. Ресурс таких сверл также выше, т.к. количество режущих кромок больше. Кроме того, </w:t>
      </w:r>
      <w:proofErr w:type="gramStart"/>
      <w:r w:rsidRPr="0048334F">
        <w:rPr>
          <w:rFonts w:ascii="PT Sans" w:hAnsi="PT Sans" w:cs="Tunga"/>
          <w:sz w:val="24"/>
        </w:rPr>
        <w:t>керн</w:t>
      </w:r>
      <w:proofErr w:type="gramEnd"/>
      <w:r w:rsidRPr="0048334F">
        <w:rPr>
          <w:rFonts w:ascii="PT Sans" w:hAnsi="PT Sans" w:cs="Tunga"/>
          <w:sz w:val="24"/>
        </w:rPr>
        <w:t xml:space="preserve"> получающийся после сверления может быть использован как заготовка для других изделий.</w:t>
      </w:r>
    </w:p>
    <w:p w:rsidR="0064439D" w:rsidRPr="0048334F" w:rsidRDefault="0064439D">
      <w:pPr>
        <w:pStyle w:val="20"/>
        <w:ind w:firstLine="709"/>
        <w:jc w:val="both"/>
        <w:rPr>
          <w:rFonts w:ascii="PT Sans" w:hAnsi="PT Sans" w:cs="Tunga"/>
        </w:rPr>
      </w:pPr>
      <w:r w:rsidRPr="0048334F">
        <w:rPr>
          <w:rFonts w:ascii="PT Sans" w:hAnsi="PT Sans" w:cs="Tunga"/>
        </w:rPr>
        <w:lastRenderedPageBreak/>
        <w:t xml:space="preserve">С помощью корончатого сверления можно получать большой диаметр отверстия и преодолеть значительную толщину за короткое время. </w:t>
      </w:r>
    </w:p>
    <w:p w:rsidR="0064439D" w:rsidRPr="0048334F" w:rsidRDefault="0064439D">
      <w:pPr>
        <w:rPr>
          <w:rFonts w:ascii="PT Sans" w:hAnsi="PT Sans" w:cs="Tunga"/>
          <w:b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b/>
          <w:sz w:val="28"/>
        </w:rPr>
        <w:t>Технические характеристики</w:t>
      </w:r>
      <w:r w:rsidRPr="0048334F">
        <w:rPr>
          <w:rFonts w:ascii="PT Sans" w:hAnsi="PT Sans" w:cs="Tunga"/>
          <w:sz w:val="28"/>
        </w:rPr>
        <w:t>:</w:t>
      </w:r>
    </w:p>
    <w:p w:rsidR="0064439D" w:rsidRPr="0048334F" w:rsidRDefault="0064439D">
      <w:pPr>
        <w:rPr>
          <w:rFonts w:ascii="PT Sans" w:hAnsi="PT Sans" w:cs="Tunga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3455"/>
      </w:tblGrid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Диапазон сверления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rPr>
                <w:rFonts w:ascii="PT Sans" w:hAnsi="PT Sans" w:cs="Tunga"/>
              </w:rPr>
            </w:pPr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…корончатым сверлом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  <w:lang w:val="en-GB"/>
              </w:rPr>
              <w:t>12-</w:t>
            </w:r>
            <w:smartTag w:uri="urn:schemas-microsoft-com:office:smarttags" w:element="metricconverter">
              <w:smartTagPr>
                <w:attr w:name="ProductID" w:val="28 мм"/>
              </w:smartTagPr>
              <w:r w:rsidR="00FC56FE" w:rsidRPr="0048334F">
                <w:rPr>
                  <w:rFonts w:ascii="PT Sans" w:hAnsi="PT Sans" w:cs="Tunga"/>
                </w:rPr>
                <w:t>2</w:t>
              </w:r>
              <w:r w:rsidR="007A11CE" w:rsidRPr="0048334F">
                <w:rPr>
                  <w:rFonts w:ascii="PT Sans" w:hAnsi="PT Sans" w:cs="Tunga"/>
                  <w:lang w:val="en-GB"/>
                </w:rPr>
                <w:t>8</w:t>
              </w:r>
              <w:r w:rsidRPr="0048334F">
                <w:rPr>
                  <w:rFonts w:ascii="PT Sans" w:hAnsi="PT Sans" w:cs="Tunga"/>
                </w:rPr>
                <w:t xml:space="preserve"> мм</w:t>
              </w:r>
            </w:smartTag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…спиральным сверлом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1-</w:t>
            </w:r>
            <w:smartTag w:uri="urn:schemas-microsoft-com:office:smarttags" w:element="metricconverter">
              <w:smartTagPr>
                <w:attr w:name="ProductID" w:val="13 мм"/>
              </w:smartTagPr>
              <w:r w:rsidR="007A11CE" w:rsidRPr="0048334F">
                <w:rPr>
                  <w:rFonts w:ascii="PT Sans" w:hAnsi="PT Sans" w:cs="Tunga"/>
                  <w:lang w:val="en-US"/>
                </w:rPr>
                <w:t>1</w:t>
              </w:r>
              <w:r w:rsidRPr="0048334F">
                <w:rPr>
                  <w:rFonts w:ascii="PT Sans" w:hAnsi="PT Sans" w:cs="Tunga"/>
                  <w:lang w:val="en-GB"/>
                </w:rPr>
                <w:t>3</w:t>
              </w:r>
              <w:r w:rsidRPr="0048334F">
                <w:rPr>
                  <w:rFonts w:ascii="PT Sans" w:hAnsi="PT Sans" w:cs="Tunga"/>
                </w:rPr>
                <w:t xml:space="preserve"> мм</w:t>
              </w:r>
            </w:smartTag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Стандартный держатель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FC56FE">
            <w:pPr>
              <w:jc w:val="right"/>
              <w:rPr>
                <w:rFonts w:ascii="PT Sans" w:hAnsi="PT Sans" w:cs="Tunga"/>
              </w:rPr>
            </w:pPr>
            <w:proofErr w:type="spellStart"/>
            <w:r w:rsidRPr="0048334F">
              <w:rPr>
                <w:rFonts w:ascii="PT Sans" w:hAnsi="PT Sans" w:cs="Tunga"/>
              </w:rPr>
              <w:t>Weldon</w:t>
            </w:r>
            <w:proofErr w:type="spellEnd"/>
            <w:r w:rsidRPr="0048334F">
              <w:rPr>
                <w:rFonts w:ascii="PT Sans" w:hAnsi="PT Sans" w:cs="Tunga"/>
              </w:rPr>
              <w:t xml:space="preserve"> 19</w:t>
            </w:r>
            <w:r w:rsidR="0064439D" w:rsidRPr="0048334F">
              <w:rPr>
                <w:rFonts w:ascii="PT Sans" w:hAnsi="PT Sans" w:cs="Tunga"/>
              </w:rPr>
              <w:t xml:space="preserve"> </w:t>
            </w:r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Прижимная сила магнита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1</w:t>
            </w:r>
            <w:r w:rsidR="007A6D4B" w:rsidRPr="0048334F">
              <w:rPr>
                <w:rFonts w:ascii="PT Sans" w:hAnsi="PT Sans" w:cs="Tunga"/>
              </w:rPr>
              <w:t>5</w:t>
            </w:r>
            <w:r w:rsidRPr="0048334F">
              <w:rPr>
                <w:rFonts w:ascii="PT Sans" w:hAnsi="PT Sans" w:cs="Tunga"/>
              </w:rPr>
              <w:t>00 кгс</w:t>
            </w:r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Скорость без нагрузки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 5</w:t>
            </w:r>
            <w:r w:rsidR="007A11CE" w:rsidRPr="0048334F">
              <w:rPr>
                <w:rFonts w:ascii="PT Sans" w:hAnsi="PT Sans" w:cs="Tunga"/>
                <w:lang w:val="en-US"/>
              </w:rPr>
              <w:t>7</w:t>
            </w:r>
            <w:r w:rsidRPr="0048334F">
              <w:rPr>
                <w:rFonts w:ascii="PT Sans" w:hAnsi="PT Sans" w:cs="Tunga"/>
              </w:rPr>
              <w:t xml:space="preserve">0 </w:t>
            </w:r>
            <w:proofErr w:type="gramStart"/>
            <w:r w:rsidRPr="0048334F">
              <w:rPr>
                <w:rFonts w:ascii="PT Sans" w:hAnsi="PT Sans" w:cs="Tunga"/>
              </w:rPr>
              <w:t>об</w:t>
            </w:r>
            <w:proofErr w:type="gramEnd"/>
            <w:r w:rsidRPr="0048334F">
              <w:rPr>
                <w:rFonts w:ascii="PT Sans" w:hAnsi="PT Sans" w:cs="Tunga"/>
              </w:rPr>
              <w:t>/мин</w:t>
            </w:r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Мощность двигателя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1200 Вт</w:t>
            </w:r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Масса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  <w:smartTag w:uri="urn:schemas-microsoft-com:office:smarttags" w:element="metricconverter">
              <w:smartTagPr>
                <w:attr w:name="ProductID" w:val="12,7 кг"/>
              </w:smartTagPr>
              <w:r w:rsidRPr="0048334F">
                <w:rPr>
                  <w:rFonts w:ascii="PT Sans" w:hAnsi="PT Sans" w:cs="Tunga"/>
                </w:rPr>
                <w:t>12,7 кг</w:t>
              </w:r>
            </w:smartTag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Размеры с максимально опущенным приводом </w:t>
            </w:r>
          </w:p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Высота х Ширина х Длина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</w:p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</w:p>
          <w:p w:rsidR="0064439D" w:rsidRPr="0048334F" w:rsidRDefault="0064439D">
            <w:pPr>
              <w:jc w:val="right"/>
              <w:rPr>
                <w:rFonts w:ascii="PT Sans" w:hAnsi="PT Sans" w:cs="Tunga"/>
              </w:rPr>
            </w:pPr>
          </w:p>
          <w:p w:rsidR="0064439D" w:rsidRPr="0048334F" w:rsidRDefault="007A11CE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440 х 220 х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48334F">
                <w:rPr>
                  <w:rFonts w:ascii="PT Sans" w:hAnsi="PT Sans" w:cs="Tunga"/>
                </w:rPr>
                <w:t>290</w:t>
              </w:r>
              <w:r w:rsidRPr="0048334F">
                <w:rPr>
                  <w:rFonts w:ascii="PT Sans" w:hAnsi="PT Sans" w:cs="Tahoma"/>
                  <w:sz w:val="24"/>
                </w:rPr>
                <w:t xml:space="preserve"> </w:t>
              </w:r>
              <w:r w:rsidR="0064439D" w:rsidRPr="0048334F">
                <w:rPr>
                  <w:rFonts w:ascii="PT Sans" w:hAnsi="PT Sans" w:cs="Tunga"/>
                </w:rPr>
                <w:t>мм</w:t>
              </w:r>
            </w:smartTag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bottom"/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Размеры магнита</w:t>
            </w:r>
          </w:p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Высота х Ширина х Длина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bottom"/>
          </w:tcPr>
          <w:p w:rsidR="0064439D" w:rsidRPr="0048334F" w:rsidRDefault="0064439D" w:rsidP="007A11CE">
            <w:pPr>
              <w:jc w:val="right"/>
              <w:rPr>
                <w:rFonts w:ascii="PT Sans" w:hAnsi="PT Sans" w:cs="Tunga"/>
              </w:rPr>
            </w:pPr>
          </w:p>
          <w:p w:rsidR="0064439D" w:rsidRPr="0048334F" w:rsidRDefault="007A11CE" w:rsidP="007A11CE">
            <w:pPr>
              <w:jc w:val="right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164 х 80 х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48334F">
                <w:rPr>
                  <w:rFonts w:ascii="PT Sans" w:hAnsi="PT Sans" w:cs="Tunga"/>
                </w:rPr>
                <w:t>48</w:t>
              </w:r>
              <w:r w:rsidRPr="0048334F">
                <w:rPr>
                  <w:rFonts w:ascii="PT Sans" w:hAnsi="PT Sans" w:cs="Tahoma"/>
                  <w:sz w:val="24"/>
                </w:rPr>
                <w:t xml:space="preserve"> </w:t>
              </w:r>
              <w:r w:rsidR="0064439D" w:rsidRPr="0048334F">
                <w:rPr>
                  <w:rFonts w:ascii="PT Sans" w:hAnsi="PT Sans" w:cs="Tunga"/>
                </w:rPr>
                <w:t>мм</w:t>
              </w:r>
            </w:smartTag>
          </w:p>
        </w:tc>
      </w:tr>
      <w:tr w:rsidR="0064439D" w:rsidRPr="0048334F">
        <w:tc>
          <w:tcPr>
            <w:tcW w:w="26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439D" w:rsidRPr="0048334F" w:rsidRDefault="0064439D">
            <w:p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Стандартная комплектация</w:t>
            </w:r>
          </w:p>
        </w:tc>
        <w:tc>
          <w:tcPr>
            <w:tcW w:w="34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439D" w:rsidRPr="0048334F" w:rsidRDefault="00F2723C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>
              <w:rPr>
                <w:rFonts w:ascii="PT Sans" w:hAnsi="PT Sans" w:cs="Tunga"/>
              </w:rPr>
              <w:t>чемодан</w:t>
            </w:r>
          </w:p>
          <w:p w:rsidR="0064439D" w:rsidRPr="0048334F" w:rsidRDefault="0064439D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Станок</w:t>
            </w:r>
          </w:p>
          <w:p w:rsidR="0064439D" w:rsidRPr="0048334F" w:rsidRDefault="0064439D" w:rsidP="007A11CE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Защитный кожух с </w:t>
            </w:r>
            <w:proofErr w:type="spellStart"/>
            <w:r w:rsidRPr="0048334F">
              <w:rPr>
                <w:rFonts w:ascii="PT Sans" w:hAnsi="PT Sans" w:cs="Tunga"/>
              </w:rPr>
              <w:t>крепежем</w:t>
            </w:r>
            <w:proofErr w:type="spellEnd"/>
            <w:r w:rsidRPr="0048334F">
              <w:rPr>
                <w:rFonts w:ascii="PT Sans" w:hAnsi="PT Sans" w:cs="Tunga"/>
              </w:rPr>
              <w:t xml:space="preserve"> </w:t>
            </w:r>
          </w:p>
          <w:p w:rsidR="0064439D" w:rsidRPr="0048334F" w:rsidRDefault="0064439D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Страховочная цепь </w:t>
            </w:r>
          </w:p>
          <w:p w:rsidR="0064439D" w:rsidRPr="0048334F" w:rsidRDefault="0064439D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Емкость для СОЖ с трубкой</w:t>
            </w:r>
          </w:p>
          <w:p w:rsidR="0064439D" w:rsidRPr="0048334F" w:rsidRDefault="0064439D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 xml:space="preserve">Ключи – шестигранный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48334F">
                <w:rPr>
                  <w:rFonts w:ascii="PT Sans" w:hAnsi="PT Sans" w:cs="Tunga"/>
                </w:rPr>
                <w:t>2,5 мм</w:t>
              </w:r>
            </w:smartTag>
            <w:r w:rsidRPr="0048334F">
              <w:rPr>
                <w:rFonts w:ascii="PT Sans" w:hAnsi="PT Sans" w:cs="Tunga"/>
              </w:rPr>
              <w:t xml:space="preserve"> и рожковый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48334F">
                <w:rPr>
                  <w:rFonts w:ascii="PT Sans" w:hAnsi="PT Sans" w:cs="Tunga"/>
                </w:rPr>
                <w:t>8 мм</w:t>
              </w:r>
            </w:smartTag>
          </w:p>
          <w:p w:rsidR="0064439D" w:rsidRPr="0048334F" w:rsidRDefault="0064439D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r w:rsidRPr="0048334F">
              <w:rPr>
                <w:rFonts w:ascii="PT Sans" w:hAnsi="PT Sans" w:cs="Tunga"/>
              </w:rPr>
              <w:t>3 рукоятки</w:t>
            </w:r>
          </w:p>
          <w:p w:rsidR="00FC56FE" w:rsidRPr="0048334F" w:rsidRDefault="00FC56FE">
            <w:pPr>
              <w:numPr>
                <w:ilvl w:val="0"/>
                <w:numId w:val="23"/>
              </w:numPr>
              <w:jc w:val="both"/>
              <w:rPr>
                <w:rFonts w:ascii="PT Sans" w:hAnsi="PT Sans" w:cs="Tunga"/>
              </w:rPr>
            </w:pPr>
            <w:proofErr w:type="spellStart"/>
            <w:r w:rsidRPr="0048334F">
              <w:rPr>
                <w:rFonts w:ascii="PT Sans" w:hAnsi="PT Sans" w:cs="Tunga"/>
              </w:rPr>
              <w:t>Трехкулачковый</w:t>
            </w:r>
            <w:proofErr w:type="spellEnd"/>
            <w:r w:rsidRPr="0048334F">
              <w:rPr>
                <w:rFonts w:ascii="PT Sans" w:hAnsi="PT Sans" w:cs="Tunga"/>
              </w:rPr>
              <w:t xml:space="preserve"> патрон 1-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48334F">
                <w:rPr>
                  <w:rFonts w:ascii="PT Sans" w:hAnsi="PT Sans" w:cs="Tunga"/>
                </w:rPr>
                <w:t>13 мм</w:t>
              </w:r>
            </w:smartTag>
            <w:r w:rsidRPr="0048334F">
              <w:rPr>
                <w:rFonts w:ascii="PT Sans" w:hAnsi="PT Sans" w:cs="Tunga"/>
              </w:rPr>
              <w:t xml:space="preserve"> с ключом</w:t>
            </w:r>
          </w:p>
        </w:tc>
      </w:tr>
    </w:tbl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48334F">
      <w:pPr>
        <w:pStyle w:val="5"/>
        <w:rPr>
          <w:rFonts w:ascii="PT Sans" w:hAnsi="PT Sans" w:cs="Tunga"/>
          <w:sz w:val="28"/>
        </w:rPr>
      </w:pPr>
      <w:r>
        <w:rPr>
          <w:rFonts w:ascii="PT Sans" w:hAnsi="PT Sans" w:cs="Tunga"/>
        </w:rPr>
        <w:br w:type="page"/>
      </w:r>
      <w:r w:rsidR="0064439D" w:rsidRPr="0048334F">
        <w:rPr>
          <w:rFonts w:ascii="PT Sans" w:hAnsi="PT Sans" w:cs="Tunga"/>
        </w:rPr>
        <w:lastRenderedPageBreak/>
        <w:t>ЭТО НЕОБХОДИМО ЗНАТЬ ОБЯЗАТЕЛЬНО</w:t>
      </w:r>
    </w:p>
    <w:p w:rsidR="0064439D" w:rsidRPr="0048334F" w:rsidRDefault="0064439D">
      <w:pPr>
        <w:pStyle w:val="1"/>
        <w:rPr>
          <w:rFonts w:ascii="PT Sans" w:hAnsi="PT Sans" w:cs="Tunga"/>
        </w:rPr>
      </w:pPr>
    </w:p>
    <w:p w:rsidR="0064439D" w:rsidRPr="0048334F" w:rsidRDefault="0064439D">
      <w:pPr>
        <w:pStyle w:val="1"/>
        <w:rPr>
          <w:rFonts w:ascii="PT Sans" w:hAnsi="PT Sans" w:cs="Tunga"/>
        </w:rPr>
      </w:pPr>
      <w:r w:rsidRPr="0048334F">
        <w:rPr>
          <w:rFonts w:ascii="PT Sans" w:hAnsi="PT Sans" w:cs="Tunga"/>
        </w:rPr>
        <w:t>До начала работы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Легкость, с которой каждый материал может быть просверлен, зависит от различных факторов, включающих прочность на растяжение и твердость. Основными свойствами, характеризующими способность материалов к обработке резанием, являются предел прочности на растяжение и твердость.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Параметры сверления должны зависеть от требований ресурса инструмента, точности обработанной поверхности. Они ограничиваются прочностью инструмента, свойствами обрабатываемого материала, смазкой и имеющейся мощностью привода.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Чем тверже материал, тем ниже должна быть скорость резания. Некоторые материалы с низкой твердостью содержат абразивные включения, приводящие на высоких скоростях к быстрому износу режущей кромки. Скорость подачи определяется прочностью машины, количеством срезаемого материала, требуемым качеством обработанной поверхности материала и мощностью привода.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Желательно поддерживать постоянную скорость вращения.</w:t>
      </w:r>
    </w:p>
    <w:p w:rsidR="0064439D" w:rsidRPr="0048334F" w:rsidRDefault="0064439D">
      <w:pPr>
        <w:numPr>
          <w:ilvl w:val="0"/>
          <w:numId w:val="5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Подача сверла измеряется в миллиметрах в минуту и является производной частоты вращения на количество зубьев, сверла на подачу на каждый зуб. Слишком легкая или чрезвычайно высокая подача в обоих случаях приведет к преждевременному выходу сверла из строя. </w:t>
      </w:r>
    </w:p>
    <w:p w:rsidR="0064439D" w:rsidRPr="0048334F" w:rsidRDefault="0064439D">
      <w:pPr>
        <w:pStyle w:val="a4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Быстрая подача </w:t>
      </w:r>
      <w:proofErr w:type="gramStart"/>
      <w:r w:rsidRPr="0048334F">
        <w:rPr>
          <w:rFonts w:ascii="PT Sans" w:hAnsi="PT Sans" w:cs="Tunga"/>
        </w:rPr>
        <w:t>в</w:t>
      </w:r>
      <w:proofErr w:type="gramEnd"/>
      <w:r w:rsidRPr="0048334F">
        <w:rPr>
          <w:rFonts w:ascii="PT Sans" w:hAnsi="PT Sans" w:cs="Tunga"/>
        </w:rPr>
        <w:t xml:space="preserve"> </w:t>
      </w:r>
      <w:proofErr w:type="gramStart"/>
      <w:r w:rsidRPr="0048334F">
        <w:rPr>
          <w:rFonts w:ascii="PT Sans" w:hAnsi="PT Sans" w:cs="Tunga"/>
        </w:rPr>
        <w:t>твердых</w:t>
      </w:r>
      <w:proofErr w:type="gramEnd"/>
      <w:r w:rsidRPr="0048334F">
        <w:rPr>
          <w:rFonts w:ascii="PT Sans" w:hAnsi="PT Sans" w:cs="Tunga"/>
        </w:rPr>
        <w:t xml:space="preserve"> материалов вызывает скалывание режущих кромок и сильное выделение тепла.</w:t>
      </w:r>
    </w:p>
    <w:p w:rsidR="0064439D" w:rsidRPr="0048334F" w:rsidRDefault="0064439D">
      <w:pPr>
        <w:numPr>
          <w:ilvl w:val="0"/>
          <w:numId w:val="6"/>
        </w:numPr>
        <w:jc w:val="both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sz w:val="28"/>
        </w:rPr>
        <w:t xml:space="preserve">Тонкие и длинные сверла нельзя подавать быстро, во избежание изгиба. Используйте прочные, качественные инструменты, например, изделия компании </w:t>
      </w:r>
      <w:r w:rsidRPr="0048334F">
        <w:rPr>
          <w:rFonts w:ascii="PT Sans" w:hAnsi="PT Sans" w:cs="Tunga"/>
          <w:sz w:val="28"/>
          <w:lang w:val="en-US"/>
        </w:rPr>
        <w:t>KARNASCH</w:t>
      </w:r>
      <w:r w:rsidRPr="0048334F">
        <w:rPr>
          <w:rFonts w:ascii="PT Sans" w:hAnsi="PT Sans" w:cs="Tunga"/>
          <w:sz w:val="28"/>
        </w:rPr>
        <w:t xml:space="preserve">. Чем тверже металл, тем важнее это требование. Сталь твердостью до 400 НВ – предел для сверления обычными сверлами из стали Р6М5. При твердости обрабатываемого материала выше 300 НВ необходимо использовать сверла с добавлением кобальта. При сверлении конструкционной стали использование таких сверл позволяет продлить срок службы,  увеличить частоту вращения и скорость подачи на 50%. Твердосплавные сверла позволяют увеличить скорость вращения и подачи еще в два раза.   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E0EE1" w:rsidRDefault="006E0EE1">
      <w:pPr>
        <w:pStyle w:val="1"/>
        <w:rPr>
          <w:rFonts w:ascii="PT Sans" w:hAnsi="PT Sans" w:cs="Tunga"/>
        </w:rPr>
      </w:pPr>
    </w:p>
    <w:p w:rsidR="006E0EE1" w:rsidRDefault="006E0EE1">
      <w:pPr>
        <w:pStyle w:val="1"/>
        <w:rPr>
          <w:rFonts w:ascii="PT Sans" w:hAnsi="PT Sans" w:cs="Tunga"/>
        </w:rPr>
      </w:pPr>
    </w:p>
    <w:p w:rsidR="0064439D" w:rsidRPr="0048334F" w:rsidRDefault="0064439D">
      <w:pPr>
        <w:pStyle w:val="1"/>
        <w:rPr>
          <w:rFonts w:ascii="PT Sans" w:hAnsi="PT Sans" w:cs="Tunga"/>
        </w:rPr>
      </w:pPr>
      <w:r w:rsidRPr="0048334F">
        <w:rPr>
          <w:rFonts w:ascii="PT Sans" w:hAnsi="PT Sans" w:cs="Tunga"/>
        </w:rPr>
        <w:t>Во время работы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pStyle w:val="a3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b/>
          <w:sz w:val="28"/>
        </w:rPr>
        <w:t>Убедитесь, что питание выключено, прежде чем устанавливать инструмент и производить работы по обслуживанию.</w:t>
      </w:r>
    </w:p>
    <w:p w:rsidR="0064439D" w:rsidRPr="0048334F" w:rsidRDefault="0064439D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выталкивающего штифта</w:t>
      </w:r>
    </w:p>
    <w:p w:rsidR="0064439D" w:rsidRPr="0048334F" w:rsidRDefault="0064439D">
      <w:pPr>
        <w:numPr>
          <w:ilvl w:val="0"/>
          <w:numId w:val="7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Штифт-выталкиватель используется для центровки сверла и для удаления керна по завершении сверления. Он имеет плоскую сторону, по которой в центр сверла поступает СОЖ. Вставьте шти</w:t>
      </w:r>
      <w:proofErr w:type="gramStart"/>
      <w:r w:rsidRPr="0048334F">
        <w:rPr>
          <w:rFonts w:ascii="PT Sans" w:hAnsi="PT Sans" w:cs="Tunga"/>
          <w:sz w:val="28"/>
        </w:rPr>
        <w:t>фт в св</w:t>
      </w:r>
      <w:proofErr w:type="gramEnd"/>
      <w:r w:rsidRPr="0048334F">
        <w:rPr>
          <w:rFonts w:ascii="PT Sans" w:hAnsi="PT Sans" w:cs="Tunga"/>
          <w:sz w:val="28"/>
        </w:rPr>
        <w:t>ерло через отверстие в хвостовике.</w:t>
      </w: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сверла</w:t>
      </w:r>
    </w:p>
    <w:p w:rsidR="0064439D" w:rsidRPr="0048334F" w:rsidRDefault="00FC56FE">
      <w:p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 Вставьте сверло в держатель и затяните ключом стопорные винты</w:t>
      </w:r>
    </w:p>
    <w:p w:rsidR="00FC56FE" w:rsidRPr="0048334F" w:rsidRDefault="00FC56FE">
      <w:pPr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pStyle w:val="a4"/>
        <w:ind w:hanging="360"/>
        <w:rPr>
          <w:rFonts w:ascii="PT Sans" w:hAnsi="PT Sans" w:cs="Tunga"/>
        </w:rPr>
      </w:pPr>
      <w:r w:rsidRPr="0048334F">
        <w:rPr>
          <w:rFonts w:ascii="PT Sans" w:hAnsi="PT Sans" w:cs="Tunga"/>
          <w:b w:val="0"/>
          <w:u w:val="single"/>
        </w:rPr>
        <w:t>Произведите разметку отверстия</w:t>
      </w:r>
      <w:r w:rsidRPr="0048334F">
        <w:rPr>
          <w:rFonts w:ascii="PT Sans" w:hAnsi="PT Sans" w:cs="Tunga"/>
        </w:rPr>
        <w:t>.</w:t>
      </w:r>
    </w:p>
    <w:p w:rsidR="0064439D" w:rsidRPr="0048334F" w:rsidRDefault="0064439D">
      <w:pPr>
        <w:pStyle w:val="a4"/>
        <w:ind w:hanging="360"/>
        <w:rPr>
          <w:rFonts w:ascii="PT Sans" w:hAnsi="PT Sans" w:cs="Tunga"/>
        </w:rPr>
      </w:pP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машины</w:t>
      </w:r>
    </w:p>
    <w:p w:rsidR="0064439D" w:rsidRPr="0048334F" w:rsidRDefault="0064439D">
      <w:pPr>
        <w:numPr>
          <w:ilvl w:val="0"/>
          <w:numId w:val="9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Убедитесь, что поверхность, на которую Вы устанавливаете машину, ровная и чистая. Помните, что влага, масло и стружка ощутимо снижает эффективность магнита и может привести к его отрыву во время работы. Штифт-выталкиватель должен находит</w:t>
      </w:r>
      <w:r w:rsidR="00FC56FE" w:rsidRPr="0048334F">
        <w:rPr>
          <w:rFonts w:ascii="PT Sans" w:hAnsi="PT Sans" w:cs="Tunga"/>
          <w:sz w:val="28"/>
        </w:rPr>
        <w:t>ь</w:t>
      </w:r>
      <w:r w:rsidRPr="0048334F">
        <w:rPr>
          <w:rFonts w:ascii="PT Sans" w:hAnsi="PT Sans" w:cs="Tunga"/>
          <w:sz w:val="28"/>
        </w:rPr>
        <w:t>ся над центром размеченного отверстия. Закрепите цепь.</w:t>
      </w:r>
    </w:p>
    <w:p w:rsidR="0064439D" w:rsidRPr="0048334F" w:rsidRDefault="0064439D">
      <w:pPr>
        <w:numPr>
          <w:ilvl w:val="0"/>
          <w:numId w:val="9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Подключите электропитание и активируйте магнит. ПЕРЕПРОВЕРЬТЕ, чтобы штифт-выталкиватель находился над центром размеченного отверстия, т.к. при включении магнита возможно небольшое смещение машины. </w:t>
      </w:r>
    </w:p>
    <w:p w:rsidR="0064439D" w:rsidRPr="0048334F" w:rsidRDefault="0064439D">
      <w:pPr>
        <w:numPr>
          <w:ilvl w:val="0"/>
          <w:numId w:val="9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Магнит будет держаться на всех ферритовых материалах не тоньше </w:t>
      </w:r>
      <w:smartTag w:uri="urn:schemas-microsoft-com:office:smarttags" w:element="metricconverter">
        <w:smartTagPr>
          <w:attr w:name="ProductID" w:val="10 мм"/>
        </w:smartTagPr>
        <w:r w:rsidRPr="0048334F">
          <w:rPr>
            <w:rFonts w:ascii="PT Sans" w:hAnsi="PT Sans" w:cs="Tunga"/>
            <w:sz w:val="28"/>
          </w:rPr>
          <w:t>10 мм</w:t>
        </w:r>
      </w:smartTag>
      <w:r w:rsidRPr="0048334F">
        <w:rPr>
          <w:rFonts w:ascii="PT Sans" w:hAnsi="PT Sans" w:cs="Tunga"/>
          <w:sz w:val="28"/>
        </w:rPr>
        <w:t xml:space="preserve">. При недостаточной толщине металла необходимо подкладывать с другой стороны стальную пластину толщиной </w:t>
      </w:r>
      <w:smartTag w:uri="urn:schemas-microsoft-com:office:smarttags" w:element="metricconverter">
        <w:smartTagPr>
          <w:attr w:name="ProductID" w:val="10 мм"/>
        </w:smartTagPr>
        <w:r w:rsidRPr="0048334F">
          <w:rPr>
            <w:rFonts w:ascii="PT Sans" w:hAnsi="PT Sans" w:cs="Tunga"/>
            <w:sz w:val="28"/>
          </w:rPr>
          <w:t>10 мм</w:t>
        </w:r>
      </w:smartTag>
      <w:r w:rsidRPr="0048334F">
        <w:rPr>
          <w:rFonts w:ascii="PT Sans" w:hAnsi="PT Sans" w:cs="Tunga"/>
          <w:sz w:val="28"/>
        </w:rPr>
        <w:t>.</w:t>
      </w:r>
    </w:p>
    <w:p w:rsidR="0064439D" w:rsidRPr="0048334F" w:rsidRDefault="0064439D">
      <w:pPr>
        <w:pStyle w:val="3"/>
        <w:ind w:left="0"/>
        <w:rPr>
          <w:rFonts w:ascii="PT Sans" w:hAnsi="PT Sans" w:cs="Tunga"/>
        </w:rPr>
      </w:pPr>
      <w:r w:rsidRPr="0048334F">
        <w:rPr>
          <w:rFonts w:ascii="PT Sans" w:hAnsi="PT Sans" w:cs="Tunga"/>
        </w:rPr>
        <w:t>Установка системы подачи СОЖ</w:t>
      </w:r>
    </w:p>
    <w:p w:rsidR="0064439D" w:rsidRPr="0048334F" w:rsidRDefault="0064439D">
      <w:pPr>
        <w:numPr>
          <w:ilvl w:val="0"/>
          <w:numId w:val="1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Закрепите кронштейн бачка на корпусе станка</w:t>
      </w:r>
    </w:p>
    <w:p w:rsidR="0064439D" w:rsidRPr="0048334F" w:rsidRDefault="0064439D">
      <w:pPr>
        <w:numPr>
          <w:ilvl w:val="0"/>
          <w:numId w:val="1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Установите соединение бачка и приемного штуцера держателя посредством трубки.</w:t>
      </w: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t>Применение СОЖ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Масло для сверления повышает ресурс инструмента и обеспечивает гладкий выход керна.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Используйте разумное количество СОЖ.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СОЖ автоматически поступает во время сверления.</w:t>
      </w:r>
    </w:p>
    <w:p w:rsidR="0064439D" w:rsidRPr="0048334F" w:rsidRDefault="0064439D">
      <w:pPr>
        <w:numPr>
          <w:ilvl w:val="0"/>
          <w:numId w:val="10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При сверлении на вертикальных поверхностях или на потолке рекомендуется использовать смазывающую пасту или воск. Закладывайте средства в центр сверла до начала сверления</w:t>
      </w:r>
      <w:r w:rsidRPr="0048334F">
        <w:rPr>
          <w:rFonts w:ascii="PT Sans" w:hAnsi="PT Sans" w:cs="Tunga"/>
          <w:sz w:val="28"/>
          <w:lang w:val="en-US"/>
        </w:rPr>
        <w:t>.</w:t>
      </w:r>
    </w:p>
    <w:p w:rsidR="0064439D" w:rsidRPr="0048334F" w:rsidRDefault="0064439D">
      <w:pPr>
        <w:pStyle w:val="2"/>
        <w:rPr>
          <w:rFonts w:ascii="PT Sans" w:hAnsi="PT Sans" w:cs="Tunga"/>
        </w:rPr>
      </w:pPr>
      <w:r w:rsidRPr="0048334F">
        <w:rPr>
          <w:rFonts w:ascii="PT Sans" w:hAnsi="PT Sans" w:cs="Tunga"/>
        </w:rPr>
        <w:lastRenderedPageBreak/>
        <w:t>Начало сверления</w:t>
      </w:r>
    </w:p>
    <w:p w:rsidR="0064439D" w:rsidRPr="0048334F" w:rsidRDefault="0064439D">
      <w:pPr>
        <w:numPr>
          <w:ilvl w:val="0"/>
          <w:numId w:val="11"/>
        </w:numPr>
        <w:ind w:left="435"/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ВСЕГДА опускайте защитный кожух. Включите двигатель и медленно подведите сверло к поверхности. Пока сверло не сделает начальную канавку на поверхности, применяйте легкий нажим. Далее постепенно увеличивайте давление до полной нагрузки двигателя.</w:t>
      </w:r>
    </w:p>
    <w:p w:rsidR="0064439D" w:rsidRPr="0048334F" w:rsidRDefault="0064439D">
      <w:pPr>
        <w:numPr>
          <w:ilvl w:val="0"/>
          <w:numId w:val="11"/>
        </w:numPr>
        <w:ind w:left="435"/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Поддерживайте постоянное давление в течение всего сверления. </w:t>
      </w:r>
      <w:r w:rsidRPr="0048334F">
        <w:rPr>
          <w:rFonts w:ascii="PT Sans" w:hAnsi="PT Sans" w:cs="Tunga"/>
          <w:b/>
          <w:i/>
          <w:sz w:val="28"/>
        </w:rPr>
        <w:t>Слишком сильное давление не приводит к увеличению скорости резания, а снижает срок службы сверла и может вызвать повреждение двигателя.</w:t>
      </w:r>
      <w:r w:rsidRPr="0048334F">
        <w:rPr>
          <w:rFonts w:ascii="PT Sans" w:hAnsi="PT Sans" w:cs="Tunga"/>
          <w:sz w:val="28"/>
        </w:rPr>
        <w:t xml:space="preserve"> Если стружка становится голубой, увеличьте количество масла.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Если прекратилась подача электроэнергии во время сверления, магнит необходимо переустановить до перезапуска двигателя. По окончании сверления керн автоматически удаляется. Выньте сверло из отверстия,  выключите двигатель и обесточьте магнит.</w:t>
      </w:r>
    </w:p>
    <w:p w:rsidR="0064439D" w:rsidRPr="0048334F" w:rsidRDefault="0064439D">
      <w:pPr>
        <w:pStyle w:val="3"/>
        <w:rPr>
          <w:rFonts w:ascii="PT Sans" w:hAnsi="PT Sans" w:cs="Tunga"/>
        </w:rPr>
      </w:pPr>
      <w:r w:rsidRPr="0048334F">
        <w:rPr>
          <w:rFonts w:ascii="PT Sans" w:hAnsi="PT Sans" w:cs="Tunga"/>
        </w:rPr>
        <w:t>Обслуживание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После работы протрите движущиеся части станка от остатков СОЖ, очистите магнит и корпус от стружки.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Храните машину в транспортном чемодане.</w:t>
      </w:r>
    </w:p>
    <w:p w:rsidR="0064439D" w:rsidRPr="0048334F" w:rsidRDefault="0064439D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При износе направляющих суппорта станка ослабьте контргайки и равномерно затяните регулировочные винты, так чтобы салазки перемещались без люфта. Затяните контргайки</w:t>
      </w:r>
    </w:p>
    <w:p w:rsidR="0064439D" w:rsidRPr="0048334F" w:rsidRDefault="0064439D">
      <w:pPr>
        <w:pStyle w:val="3"/>
        <w:ind w:left="0"/>
        <w:rPr>
          <w:rFonts w:ascii="PT Sans" w:hAnsi="PT Sans" w:cs="Tunga"/>
        </w:rPr>
      </w:pPr>
      <w:r w:rsidRPr="0048334F">
        <w:rPr>
          <w:rFonts w:ascii="PT Sans" w:hAnsi="PT Sans" w:cs="Tunga"/>
        </w:rPr>
        <w:t xml:space="preserve">Установка </w:t>
      </w:r>
      <w:proofErr w:type="spellStart"/>
      <w:r w:rsidRPr="0048334F">
        <w:rPr>
          <w:rFonts w:ascii="PT Sans" w:hAnsi="PT Sans" w:cs="Tunga"/>
        </w:rPr>
        <w:t>трехкулачкового</w:t>
      </w:r>
      <w:proofErr w:type="spellEnd"/>
      <w:r w:rsidRPr="0048334F">
        <w:rPr>
          <w:rFonts w:ascii="PT Sans" w:hAnsi="PT Sans" w:cs="Tunga"/>
        </w:rPr>
        <w:t xml:space="preserve"> патрона </w:t>
      </w:r>
    </w:p>
    <w:p w:rsidR="0064439D" w:rsidRPr="0048334F" w:rsidRDefault="00FC56FE">
      <w:pPr>
        <w:numPr>
          <w:ilvl w:val="0"/>
          <w:numId w:val="24"/>
        </w:numPr>
        <w:jc w:val="both"/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 xml:space="preserve">Отвинтите держатель корончатого </w:t>
      </w:r>
      <w:proofErr w:type="gramStart"/>
      <w:r w:rsidRPr="0048334F">
        <w:rPr>
          <w:rFonts w:ascii="PT Sans" w:hAnsi="PT Sans" w:cs="Tunga"/>
          <w:sz w:val="28"/>
        </w:rPr>
        <w:t>сверла</w:t>
      </w:r>
      <w:proofErr w:type="gramEnd"/>
      <w:r w:rsidRPr="0048334F">
        <w:rPr>
          <w:rFonts w:ascii="PT Sans" w:hAnsi="PT Sans" w:cs="Tunga"/>
          <w:sz w:val="28"/>
        </w:rPr>
        <w:t xml:space="preserve"> придерживая вал  рожковым ключом  (</w:t>
      </w:r>
      <w:r w:rsidR="0064439D" w:rsidRPr="0048334F">
        <w:rPr>
          <w:rFonts w:ascii="PT Sans" w:hAnsi="PT Sans" w:cs="Tunga"/>
          <w:sz w:val="28"/>
        </w:rPr>
        <w:t xml:space="preserve">поставляется отдельно), наверните </w:t>
      </w:r>
      <w:proofErr w:type="spellStart"/>
      <w:r w:rsidR="0064439D" w:rsidRPr="0048334F">
        <w:rPr>
          <w:rFonts w:ascii="PT Sans" w:hAnsi="PT Sans" w:cs="Tunga"/>
          <w:sz w:val="28"/>
        </w:rPr>
        <w:t>трехкулачковый</w:t>
      </w:r>
      <w:proofErr w:type="spellEnd"/>
      <w:r w:rsidR="0064439D" w:rsidRPr="0048334F">
        <w:rPr>
          <w:rFonts w:ascii="PT Sans" w:hAnsi="PT Sans" w:cs="Tunga"/>
          <w:sz w:val="28"/>
        </w:rPr>
        <w:t xml:space="preserve"> патрон на </w:t>
      </w:r>
      <w:r w:rsidRPr="0048334F">
        <w:rPr>
          <w:rFonts w:ascii="PT Sans" w:hAnsi="PT Sans" w:cs="Tunga"/>
          <w:sz w:val="28"/>
        </w:rPr>
        <w:t>вал привода</w:t>
      </w:r>
      <w:r w:rsidR="0064439D" w:rsidRPr="0048334F">
        <w:rPr>
          <w:rFonts w:ascii="PT Sans" w:hAnsi="PT Sans" w:cs="Tunga"/>
          <w:sz w:val="28"/>
        </w:rPr>
        <w:t>.</w:t>
      </w:r>
    </w:p>
    <w:p w:rsidR="0064439D" w:rsidRPr="0048334F" w:rsidRDefault="0064439D">
      <w:pPr>
        <w:jc w:val="both"/>
        <w:rPr>
          <w:rFonts w:ascii="PT Sans" w:hAnsi="PT Sans" w:cs="Tunga"/>
          <w:b/>
          <w:color w:val="FF0000"/>
          <w:sz w:val="36"/>
        </w:rPr>
      </w:pPr>
    </w:p>
    <w:p w:rsidR="0064439D" w:rsidRPr="0048334F" w:rsidRDefault="0064439D">
      <w:pPr>
        <w:jc w:val="both"/>
        <w:rPr>
          <w:rFonts w:ascii="PT Sans" w:hAnsi="PT Sans" w:cs="Tunga"/>
          <w:b/>
          <w:color w:val="FF0000"/>
          <w:sz w:val="36"/>
        </w:rPr>
      </w:pPr>
      <w:r w:rsidRPr="0048334F">
        <w:rPr>
          <w:rFonts w:ascii="PT Sans" w:hAnsi="PT Sans" w:cs="Tunga"/>
          <w:b/>
          <w:color w:val="FF0000"/>
          <w:sz w:val="36"/>
        </w:rPr>
        <w:t>ВНИМАНИЕ!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36"/>
        </w:rPr>
      </w:pPr>
      <w:r w:rsidRPr="0048334F">
        <w:rPr>
          <w:rFonts w:ascii="PT Sans" w:hAnsi="PT Sans" w:cs="Tunga"/>
          <w:b/>
          <w:sz w:val="36"/>
        </w:rPr>
        <w:t>Использовать только заземленные розетки!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36"/>
        </w:rPr>
      </w:pPr>
      <w:r w:rsidRPr="0048334F">
        <w:rPr>
          <w:rFonts w:ascii="PT Sans" w:hAnsi="PT Sans" w:cs="Tunga"/>
          <w:b/>
          <w:sz w:val="36"/>
        </w:rPr>
        <w:t>Не работать в условиях повышенной влажности,</w:t>
      </w:r>
      <w:r w:rsidR="005222D2" w:rsidRPr="0048334F">
        <w:rPr>
          <w:rFonts w:ascii="PT Sans" w:hAnsi="PT Sans" w:cs="Tunga"/>
          <w:b/>
          <w:sz w:val="36"/>
        </w:rPr>
        <w:t xml:space="preserve"> </w:t>
      </w:r>
      <w:r w:rsidRPr="0048334F">
        <w:rPr>
          <w:rFonts w:ascii="PT Sans" w:hAnsi="PT Sans" w:cs="Tunga"/>
          <w:b/>
          <w:sz w:val="36"/>
        </w:rPr>
        <w:t>в замкнутых металлических объемах.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b/>
          <w:sz w:val="28"/>
        </w:rPr>
        <w:t>Холодную машину, внесенную в теплое помещение, выдерживать до включения не менее 3-х часов!</w:t>
      </w:r>
    </w:p>
    <w:p w:rsidR="0064439D" w:rsidRPr="0048334F" w:rsidRDefault="0064439D" w:rsidP="005222D2">
      <w:pPr>
        <w:jc w:val="both"/>
        <w:rPr>
          <w:rFonts w:ascii="PT Sans" w:hAnsi="PT Sans" w:cs="Tunga"/>
          <w:b/>
          <w:sz w:val="28"/>
        </w:rPr>
      </w:pPr>
      <w:r w:rsidRPr="0048334F">
        <w:rPr>
          <w:rFonts w:ascii="PT Sans" w:hAnsi="PT Sans" w:cs="Tunga"/>
          <w:b/>
          <w:sz w:val="28"/>
        </w:rPr>
        <w:t>Избегайте работ в условиях сильных перепадов напряжения.</w:t>
      </w:r>
    </w:p>
    <w:p w:rsidR="0064439D" w:rsidRPr="0048334F" w:rsidRDefault="0064439D">
      <w:pPr>
        <w:pStyle w:val="4"/>
        <w:rPr>
          <w:rFonts w:ascii="PT Sans" w:hAnsi="PT Sans" w:cs="Tunga"/>
        </w:rPr>
      </w:pPr>
      <w:r w:rsidRPr="0048334F">
        <w:rPr>
          <w:rFonts w:ascii="PT Sans" w:hAnsi="PT Sans" w:cs="Tunga"/>
        </w:rPr>
        <w:t>ВСЕГДА</w:t>
      </w:r>
    </w:p>
    <w:p w:rsidR="0064439D" w:rsidRPr="0048334F" w:rsidRDefault="0064439D">
      <w:pPr>
        <w:jc w:val="both"/>
        <w:rPr>
          <w:rFonts w:ascii="PT Sans" w:hAnsi="PT Sans" w:cs="Tunga"/>
          <w:b/>
          <w:sz w:val="36"/>
        </w:rPr>
      </w:pPr>
      <w:r w:rsidRPr="0048334F">
        <w:rPr>
          <w:rFonts w:ascii="PT Sans" w:hAnsi="PT Sans" w:cs="Tunga"/>
          <w:b/>
          <w:sz w:val="36"/>
        </w:rPr>
        <w:t>Используйте защитные очки и перчатки!</w:t>
      </w:r>
    </w:p>
    <w:p w:rsidR="0064439D" w:rsidRPr="0048334F" w:rsidRDefault="0064439D" w:rsidP="005222D2">
      <w:pPr>
        <w:pStyle w:val="a3"/>
        <w:jc w:val="left"/>
        <w:rPr>
          <w:rFonts w:ascii="PT Sans" w:hAnsi="PT Sans" w:cs="Tunga"/>
          <w:b/>
          <w:sz w:val="24"/>
        </w:rPr>
      </w:pPr>
      <w:r w:rsidRPr="0048334F">
        <w:rPr>
          <w:rFonts w:ascii="PT Sans" w:hAnsi="PT Sans" w:cs="Tunga"/>
          <w:b/>
          <w:sz w:val="24"/>
        </w:rPr>
        <w:t>Помните, что режущие кромки корончатых сверл затачиваются до бритвенной остроты. Кроме того, часто причиной травм являются застрявшие  в сверлах керны.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E0EE1" w:rsidRDefault="006E0EE1">
      <w:pPr>
        <w:pStyle w:val="6"/>
        <w:rPr>
          <w:rFonts w:ascii="PT Sans" w:hAnsi="PT Sans" w:cs="Tunga"/>
        </w:rPr>
      </w:pPr>
    </w:p>
    <w:p w:rsidR="0064439D" w:rsidRPr="0048334F" w:rsidRDefault="0064439D">
      <w:pPr>
        <w:pStyle w:val="6"/>
        <w:rPr>
          <w:rFonts w:ascii="PT Sans" w:hAnsi="PT Sans" w:cs="Tunga"/>
        </w:rPr>
      </w:pPr>
      <w:r w:rsidRPr="0048334F">
        <w:rPr>
          <w:rFonts w:ascii="PT Sans" w:hAnsi="PT Sans" w:cs="Tunga"/>
        </w:rPr>
        <w:t>СЕРВИСНОЕ ОБСЛУЖИВАНИЕ</w:t>
      </w:r>
    </w:p>
    <w:p w:rsidR="0064439D" w:rsidRPr="0048334F" w:rsidRDefault="0064439D">
      <w:pPr>
        <w:rPr>
          <w:rFonts w:ascii="PT Sans" w:hAnsi="PT Sans" w:cs="Tunga"/>
          <w:b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Гарантийное обслуживание осуществляется при  предъявлении гарантийного талона.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№ машины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Дата продажи</w:t>
      </w:r>
    </w:p>
    <w:p w:rsidR="0048334F" w:rsidRPr="00F2723C" w:rsidRDefault="0048334F">
      <w:pPr>
        <w:rPr>
          <w:rFonts w:ascii="PT Sans" w:hAnsi="PT Sans" w:cs="Tunga"/>
          <w:sz w:val="28"/>
        </w:rPr>
      </w:pPr>
    </w:p>
    <w:p w:rsidR="0064439D" w:rsidRPr="0048334F" w:rsidRDefault="006E0EE1">
      <w:pPr>
        <w:rPr>
          <w:rFonts w:ascii="PT Sans" w:hAnsi="PT Sans" w:cs="Tunga"/>
          <w:sz w:val="28"/>
        </w:rPr>
      </w:pPr>
      <w:r>
        <w:rPr>
          <w:rFonts w:ascii="PT Sans" w:hAnsi="PT Sans" w:cs="Tunga"/>
          <w:noProof/>
          <w:sz w:val="28"/>
        </w:rPr>
        <w:pict>
          <v:line id="_x0000_s1077" style="position:absolute;z-index:251656192" from="3.6pt,5.45pt" to="421.2pt,5.45pt" o:allowincell="f"/>
        </w:pict>
      </w:r>
    </w:p>
    <w:p w:rsidR="0064439D" w:rsidRPr="0048334F" w:rsidRDefault="0064439D">
      <w:pPr>
        <w:rPr>
          <w:rFonts w:ascii="PT Sans" w:hAnsi="PT Sans" w:cs="Tunga"/>
          <w:sz w:val="28"/>
        </w:rPr>
      </w:pPr>
      <w:r w:rsidRPr="0048334F">
        <w:rPr>
          <w:rFonts w:ascii="PT Sans" w:hAnsi="PT Sans" w:cs="Tunga"/>
          <w:sz w:val="28"/>
        </w:rPr>
        <w:t>Комплектность проверена:</w: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E0EE1">
      <w:pPr>
        <w:rPr>
          <w:rFonts w:ascii="PT Sans" w:hAnsi="PT Sans" w:cs="Tunga"/>
          <w:sz w:val="28"/>
        </w:rPr>
      </w:pPr>
      <w:r>
        <w:rPr>
          <w:rFonts w:ascii="PT Sans" w:hAnsi="PT Sans" w:cs="Tunga"/>
          <w:noProof/>
          <w:sz w:val="28"/>
        </w:rPr>
        <w:pict>
          <v:line id="_x0000_s1078" style="position:absolute;z-index:251657216" from="3.6pt,2.45pt" to="421.2pt,2.45pt" o:allowincell="f"/>
        </w:pict>
      </w:r>
    </w:p>
    <w:p w:rsidR="0064439D" w:rsidRPr="0048334F" w:rsidRDefault="0064439D">
      <w:pPr>
        <w:rPr>
          <w:rFonts w:ascii="PT Sans" w:hAnsi="PT Sans" w:cs="Tunga"/>
          <w:sz w:val="28"/>
        </w:rPr>
      </w:pPr>
    </w:p>
    <w:p w:rsidR="0064439D" w:rsidRPr="0048334F" w:rsidRDefault="006E0EE1" w:rsidP="0048334F">
      <w:pPr>
        <w:pStyle w:val="7"/>
        <w:tabs>
          <w:tab w:val="left" w:pos="5245"/>
        </w:tabs>
        <w:rPr>
          <w:rFonts w:ascii="PT Sans" w:hAnsi="PT Sans" w:cs="Tunga"/>
        </w:rPr>
      </w:pPr>
      <w:r>
        <w:rPr>
          <w:rFonts w:ascii="PT Sans" w:hAnsi="PT Sans" w:cs="Tunga"/>
          <w:noProof/>
        </w:rPr>
        <w:pict>
          <v:line id="_x0000_s1079" style="position:absolute;left:0;text-align:left;z-index:251658240" from="3.6pt,67.7pt" to="421.2pt,67.7pt" o:allowincell="f"/>
        </w:pict>
      </w:r>
      <w:r w:rsidR="0064439D" w:rsidRPr="0048334F">
        <w:rPr>
          <w:rFonts w:ascii="PT Sans" w:hAnsi="PT Sans" w:cs="Tunga"/>
        </w:rPr>
        <w:t>Представитель поставщика</w:t>
      </w:r>
      <w:r w:rsidR="0048334F" w:rsidRPr="0048334F">
        <w:rPr>
          <w:rFonts w:ascii="PT Sans" w:hAnsi="PT Sans" w:cs="Tunga"/>
        </w:rPr>
        <w:t>.</w:t>
      </w:r>
      <w:r w:rsidR="0048334F" w:rsidRPr="0048334F">
        <w:rPr>
          <w:rFonts w:ascii="PT Sans" w:hAnsi="PT Sans" w:cs="Tunga"/>
        </w:rPr>
        <w:tab/>
      </w:r>
      <w:r w:rsidR="0048334F">
        <w:rPr>
          <w:rFonts w:ascii="PT Sans" w:hAnsi="PT Sans" w:cs="Tunga"/>
        </w:rPr>
        <w:t>Представитель заказчика</w:t>
      </w:r>
      <w:r w:rsidR="0064439D" w:rsidRPr="0048334F">
        <w:rPr>
          <w:rFonts w:ascii="PT Sans" w:hAnsi="PT Sans" w:cs="Tunga"/>
        </w:rPr>
        <w:t>.</w:t>
      </w: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64439D" w:rsidRPr="0048334F" w:rsidRDefault="0064439D">
      <w:pPr>
        <w:rPr>
          <w:rFonts w:ascii="PT Sans" w:hAnsi="PT Sans" w:cs="Tunga"/>
        </w:rPr>
      </w:pPr>
    </w:p>
    <w:p w:rsidR="007A11CE" w:rsidRPr="0048334F" w:rsidRDefault="007A11CE">
      <w:pPr>
        <w:rPr>
          <w:rFonts w:ascii="PT Sans" w:hAnsi="PT Sans" w:cs="Tunga"/>
          <w:b/>
          <w:sz w:val="40"/>
        </w:rPr>
      </w:pPr>
    </w:p>
    <w:p w:rsidR="0064439D" w:rsidRPr="0048334F" w:rsidRDefault="0064439D">
      <w:pPr>
        <w:rPr>
          <w:rFonts w:ascii="PT Sans" w:hAnsi="PT Sans" w:cs="Tunga"/>
          <w:b/>
          <w:sz w:val="40"/>
        </w:rPr>
      </w:pPr>
      <w:r w:rsidRPr="0048334F">
        <w:rPr>
          <w:rFonts w:ascii="PT Sans" w:hAnsi="PT Sans" w:cs="Tunga"/>
          <w:b/>
          <w:sz w:val="40"/>
        </w:rPr>
        <w:t>Паспорт оборудования: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 xml:space="preserve">Модель: 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="000633D2" w:rsidRPr="0048334F">
        <w:rPr>
          <w:rFonts w:ascii="PT Sans" w:hAnsi="PT Sans" w:cs="Tunga"/>
          <w:sz w:val="32"/>
          <w:szCs w:val="32"/>
          <w:lang w:val="en-US"/>
        </w:rPr>
        <w:t>BORA</w:t>
      </w:r>
      <w:r w:rsidR="000633D2" w:rsidRPr="0048334F">
        <w:rPr>
          <w:rFonts w:ascii="PT Sans" w:hAnsi="PT Sans" w:cs="Tunga"/>
          <w:sz w:val="32"/>
          <w:szCs w:val="32"/>
        </w:rPr>
        <w:t xml:space="preserve"> </w:t>
      </w:r>
      <w:r w:rsidR="00543F56" w:rsidRPr="0048334F">
        <w:rPr>
          <w:rFonts w:ascii="PT Sans" w:hAnsi="PT Sans" w:cs="Tunga"/>
          <w:sz w:val="32"/>
          <w:szCs w:val="32"/>
          <w:lang w:val="en-US"/>
        </w:rPr>
        <w:t>ME</w:t>
      </w:r>
      <w:r w:rsidR="00543F56" w:rsidRPr="0048334F">
        <w:rPr>
          <w:rFonts w:ascii="PT Sans" w:hAnsi="PT Sans" w:cs="Tunga"/>
          <w:sz w:val="32"/>
          <w:szCs w:val="32"/>
        </w:rPr>
        <w:t xml:space="preserve"> </w:t>
      </w:r>
      <w:r w:rsidR="000633D2" w:rsidRPr="0048334F">
        <w:rPr>
          <w:rFonts w:ascii="PT Sans" w:hAnsi="PT Sans" w:cs="Tunga"/>
          <w:sz w:val="32"/>
          <w:szCs w:val="32"/>
        </w:rPr>
        <w:t>2800</w:t>
      </w:r>
    </w:p>
    <w:p w:rsidR="0064439D" w:rsidRPr="0048334F" w:rsidRDefault="0064439D" w:rsidP="0048334F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Изготовитель: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  <w:lang w:val="en-US"/>
        </w:rPr>
        <w:t>HITECH</w:t>
      </w:r>
      <w:r w:rsidRPr="0048334F">
        <w:rPr>
          <w:rFonts w:ascii="PT Sans" w:hAnsi="PT Sans" w:cs="Tunga"/>
          <w:sz w:val="32"/>
        </w:rPr>
        <w:t xml:space="preserve"> </w:t>
      </w:r>
      <w:r w:rsidRPr="0048334F">
        <w:rPr>
          <w:rFonts w:ascii="PT Sans" w:hAnsi="PT Sans" w:cs="Tunga"/>
          <w:sz w:val="32"/>
          <w:lang w:val="en-US"/>
        </w:rPr>
        <w:t>Evolution</w:t>
      </w:r>
      <w:r w:rsidRPr="0048334F">
        <w:rPr>
          <w:rFonts w:ascii="PT Sans" w:hAnsi="PT Sans" w:cs="Tunga"/>
          <w:sz w:val="32"/>
        </w:rPr>
        <w:t xml:space="preserve"> </w:t>
      </w:r>
      <w:r w:rsidRPr="0048334F">
        <w:rPr>
          <w:rFonts w:ascii="PT Sans" w:hAnsi="PT Sans" w:cs="Tunga"/>
          <w:sz w:val="32"/>
          <w:lang w:val="en-US"/>
        </w:rPr>
        <w:t>Ltd</w:t>
      </w:r>
      <w:r w:rsidRPr="0048334F">
        <w:rPr>
          <w:rFonts w:ascii="PT Sans" w:hAnsi="PT Sans" w:cs="Tunga"/>
          <w:sz w:val="32"/>
        </w:rPr>
        <w:t xml:space="preserve"> (Великобритания) 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Год изготовления:</w:t>
      </w:r>
      <w:r w:rsidRPr="0048334F">
        <w:rPr>
          <w:rFonts w:ascii="PT Sans" w:hAnsi="PT Sans" w:cs="Tunga"/>
          <w:sz w:val="32"/>
        </w:rPr>
        <w:tab/>
      </w:r>
      <w:r w:rsidR="00F2723C">
        <w:rPr>
          <w:rFonts w:ascii="PT Sans" w:hAnsi="PT Sans" w:cs="Tunga"/>
          <w:sz w:val="32"/>
        </w:rPr>
        <w:t>2012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Дата продажи: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Дата ввода в эксплуатацию: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Подпись представителя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  <w:t>Подпись представителя</w:t>
      </w:r>
    </w:p>
    <w:p w:rsidR="0064439D" w:rsidRPr="0048334F" w:rsidRDefault="0064439D">
      <w:pPr>
        <w:jc w:val="both"/>
        <w:rPr>
          <w:rFonts w:ascii="PT Sans" w:hAnsi="PT Sans" w:cs="Tunga"/>
          <w:sz w:val="32"/>
        </w:rPr>
      </w:pPr>
      <w:r w:rsidRPr="0048334F">
        <w:rPr>
          <w:rFonts w:ascii="PT Sans" w:hAnsi="PT Sans" w:cs="Tunga"/>
          <w:sz w:val="32"/>
        </w:rPr>
        <w:t>Поставщика:</w:t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</w:r>
      <w:r w:rsidRPr="0048334F">
        <w:rPr>
          <w:rFonts w:ascii="PT Sans" w:hAnsi="PT Sans" w:cs="Tunga"/>
          <w:sz w:val="32"/>
        </w:rPr>
        <w:tab/>
        <w:t>Заказчика:</w:t>
      </w:r>
    </w:p>
    <w:p w:rsidR="007911B2" w:rsidRDefault="007911B2" w:rsidP="000227BB">
      <w:pPr>
        <w:jc w:val="both"/>
        <w:rPr>
          <w:rFonts w:ascii="PT Sans" w:hAnsi="PT Sans"/>
          <w:b/>
          <w:sz w:val="28"/>
        </w:rPr>
      </w:pPr>
    </w:p>
    <w:p w:rsidR="00DB2B4F" w:rsidRDefault="00DB2B4F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6E0EE1" w:rsidP="000227BB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noProof/>
          <w:sz w:val="28"/>
        </w:rPr>
        <w:pict>
          <v:roundrect id="_x0000_s1089" style="position:absolute;left:0;text-align:left;margin-left:212.4pt;margin-top:12.2pt;width:171.5pt;height:108.5pt;z-index:251661312" arcsize="10923f" o:allowincell="f">
            <v:textbox>
              <w:txbxContent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object w:dxaOrig="1219" w:dyaOrig="12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.7pt;height:60.7pt" o:ole="" fillcolor="window">
                        <v:imagedata r:id="rId12" o:title=""/>
                      </v:shape>
                      <o:OLEObject Type="Embed" ProgID="Photoshop.Image.8" ShapeID="_x0000_i1026" DrawAspect="Content" ObjectID="_1465124434" r:id="rId13">
                        <o:FieldCodes>\s</o:FieldCodes>
                      </o:OLEObject>
                    </w:object>
                  </w:r>
                  <w:r>
                    <w:rPr>
                      <w:sz w:val="16"/>
                    </w:rPr>
                    <w:t xml:space="preserve">РОСС </w:t>
                  </w:r>
                  <w:r>
                    <w:rPr>
                      <w:sz w:val="16"/>
                      <w:lang w:val="en-US"/>
                    </w:rPr>
                    <w:t>GB.AE25.B12777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 xml:space="preserve">РОСС </w:t>
                  </w:r>
                  <w:r>
                    <w:rPr>
                      <w:sz w:val="16"/>
                      <w:lang w:val="en-US"/>
                    </w:rPr>
                    <w:t>GB.AE25.B12778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РОСС</w:t>
                  </w:r>
                  <w:r w:rsidRPr="009B5BF8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GB.AE25.B12779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</w:rPr>
                    <w:t>РОСС</w:t>
                  </w:r>
                  <w:r w:rsidRPr="009B5BF8">
                    <w:rPr>
                      <w:sz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GB.AE25.B11532</w:t>
                  </w:r>
                </w:p>
                <w:p w:rsidR="00DE687D" w:rsidRDefault="00DE687D" w:rsidP="000227BB">
                  <w:pPr>
                    <w:jc w:val="right"/>
                    <w:rPr>
                      <w:sz w:val="16"/>
                      <w:lang w:val="en-US"/>
                    </w:rPr>
                  </w:pPr>
                </w:p>
                <w:p w:rsidR="00DE687D" w:rsidRDefault="00DE687D" w:rsidP="000227BB">
                  <w:pPr>
                    <w:jc w:val="right"/>
                    <w:rPr>
                      <w:rFonts w:ascii="Arial" w:hAnsi="Arial"/>
                      <w:sz w:val="16"/>
                      <w:lang w:val="en-US"/>
                    </w:rPr>
                  </w:pPr>
                </w:p>
              </w:txbxContent>
            </v:textbox>
          </v:roundrect>
        </w:pict>
      </w: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right"/>
        <w:rPr>
          <w:rFonts w:ascii="PT Sans" w:hAnsi="PT Sans"/>
          <w:sz w:val="16"/>
        </w:rPr>
      </w:pPr>
    </w:p>
    <w:p w:rsidR="000227BB" w:rsidRDefault="000227BB" w:rsidP="000227BB">
      <w:pPr>
        <w:jc w:val="both"/>
        <w:rPr>
          <w:rFonts w:ascii="PT Sans" w:hAnsi="PT Sans"/>
          <w:b/>
          <w:sz w:val="28"/>
        </w:rPr>
      </w:pPr>
    </w:p>
    <w:p w:rsidR="00DE687D" w:rsidRDefault="00DE687D" w:rsidP="000227BB">
      <w:pPr>
        <w:jc w:val="both"/>
        <w:rPr>
          <w:rFonts w:ascii="PT Sans" w:hAnsi="PT Sans"/>
          <w:b/>
          <w:sz w:val="28"/>
        </w:rPr>
      </w:pPr>
    </w:p>
    <w:p w:rsidR="00B758ED" w:rsidRPr="0048334F" w:rsidRDefault="00B758ED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0227BB" w:rsidRPr="0048334F" w:rsidRDefault="000227BB" w:rsidP="000227BB">
      <w:pPr>
        <w:jc w:val="both"/>
        <w:rPr>
          <w:rFonts w:ascii="PT Sans" w:hAnsi="PT Sans"/>
          <w:b/>
          <w:sz w:val="28"/>
        </w:rPr>
      </w:pPr>
    </w:p>
    <w:p w:rsidR="006E0EE1" w:rsidRDefault="006E0EE1">
      <w:pPr>
        <w:ind w:left="75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4"/>
        </w:rPr>
      </w:pPr>
      <w:bookmarkStart w:id="0" w:name="_GoBack"/>
      <w:bookmarkEnd w:id="0"/>
      <w:r w:rsidRPr="0048334F">
        <w:rPr>
          <w:rFonts w:ascii="PT Sans" w:hAnsi="PT Sans" w:cs="Tunga"/>
          <w:sz w:val="24"/>
        </w:rPr>
        <w:lastRenderedPageBreak/>
        <w:t>Скорость сверления для сверл из быстрорежущей и порошковой стали (</w:t>
      </w:r>
      <w:r w:rsidRPr="0048334F">
        <w:rPr>
          <w:rFonts w:ascii="PT Sans" w:hAnsi="PT Sans" w:cs="Tunga"/>
          <w:sz w:val="24"/>
          <w:lang w:val="en-US"/>
        </w:rPr>
        <w:t>HSS</w:t>
      </w:r>
      <w:r w:rsidRPr="0048334F">
        <w:rPr>
          <w:rFonts w:ascii="PT Sans" w:hAnsi="PT Sans" w:cs="Tunga"/>
          <w:sz w:val="24"/>
        </w:rPr>
        <w:t xml:space="preserve">, </w:t>
      </w:r>
      <w:r w:rsidRPr="0048334F">
        <w:rPr>
          <w:rFonts w:ascii="PT Sans" w:hAnsi="PT Sans" w:cs="Tunga"/>
          <w:sz w:val="24"/>
          <w:lang w:val="en-US"/>
        </w:rPr>
        <w:t>XE</w:t>
      </w:r>
      <w:r w:rsidRPr="0048334F">
        <w:rPr>
          <w:rFonts w:ascii="PT Sans" w:hAnsi="PT Sans" w:cs="Tunga"/>
          <w:sz w:val="24"/>
        </w:rPr>
        <w:t xml:space="preserve">, </w:t>
      </w:r>
      <w:r w:rsidRPr="0048334F">
        <w:rPr>
          <w:rFonts w:ascii="PT Sans" w:hAnsi="PT Sans" w:cs="Tunga"/>
          <w:sz w:val="24"/>
          <w:lang w:val="en-US"/>
        </w:rPr>
        <w:t>X</w:t>
      </w:r>
      <w:r w:rsidRPr="0048334F">
        <w:rPr>
          <w:rFonts w:ascii="PT Sans" w:hAnsi="PT Sans" w:cs="Tunga"/>
          <w:sz w:val="24"/>
        </w:rPr>
        <w:t>3-</w:t>
      </w:r>
      <w:r w:rsidRPr="0048334F">
        <w:rPr>
          <w:rFonts w:ascii="PT Sans" w:hAnsi="PT Sans" w:cs="Tunga"/>
          <w:sz w:val="24"/>
          <w:lang w:val="en-US"/>
        </w:rPr>
        <w:t>P</w:t>
      </w:r>
      <w:r w:rsidRPr="0048334F">
        <w:rPr>
          <w:rFonts w:ascii="PT Sans" w:hAnsi="PT Sans" w:cs="Tunga"/>
          <w:sz w:val="24"/>
        </w:rPr>
        <w:t>)</w:t>
      </w:r>
    </w:p>
    <w:p w:rsidR="0064439D" w:rsidRPr="0048334F" w:rsidRDefault="003127C6">
      <w:pPr>
        <w:ind w:left="75"/>
        <w:jc w:val="both"/>
        <w:rPr>
          <w:rFonts w:ascii="PT Sans" w:hAnsi="PT Sans" w:cs="Tunga"/>
          <w:sz w:val="28"/>
        </w:rPr>
      </w:pPr>
      <w:r>
        <w:rPr>
          <w:rFonts w:ascii="PT Sans" w:hAnsi="PT Sans" w:cs="Tung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188595</wp:posOffset>
            </wp:positionV>
            <wp:extent cx="5273675" cy="6698615"/>
            <wp:effectExtent l="19050" t="0" r="3175" b="0"/>
            <wp:wrapTopAndBottom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669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CE" w:rsidRPr="0048334F" w:rsidRDefault="007A11CE">
      <w:pPr>
        <w:ind w:left="75"/>
        <w:jc w:val="both"/>
        <w:rPr>
          <w:rFonts w:ascii="PT Sans" w:hAnsi="PT Sans" w:cs="Tunga"/>
          <w:sz w:val="28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8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4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4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4"/>
        </w:rPr>
      </w:pPr>
    </w:p>
    <w:p w:rsidR="007A11CE" w:rsidRPr="0048334F" w:rsidRDefault="007A11CE">
      <w:pPr>
        <w:ind w:left="75"/>
        <w:jc w:val="both"/>
        <w:rPr>
          <w:rFonts w:ascii="PT Sans" w:hAnsi="PT Sans" w:cs="Tunga"/>
          <w:sz w:val="24"/>
        </w:rPr>
      </w:pPr>
    </w:p>
    <w:p w:rsidR="0064439D" w:rsidRPr="0048334F" w:rsidRDefault="0064439D">
      <w:pPr>
        <w:ind w:left="75"/>
        <w:jc w:val="both"/>
        <w:rPr>
          <w:rFonts w:ascii="PT Sans" w:hAnsi="PT Sans" w:cs="Tunga"/>
          <w:sz w:val="24"/>
        </w:rPr>
      </w:pPr>
      <w:r w:rsidRPr="0048334F">
        <w:rPr>
          <w:rFonts w:ascii="PT Sans" w:hAnsi="PT Sans" w:cs="Tunga"/>
          <w:sz w:val="24"/>
        </w:rPr>
        <w:lastRenderedPageBreak/>
        <w:t>Скорость сверления для сверл c твердосплавными зубьями (</w:t>
      </w:r>
      <w:r w:rsidRPr="0048334F">
        <w:rPr>
          <w:rFonts w:ascii="PT Sans" w:hAnsi="PT Sans" w:cs="Tunga"/>
          <w:sz w:val="24"/>
          <w:lang w:val="en-US"/>
        </w:rPr>
        <w:t>HM</w:t>
      </w:r>
      <w:r w:rsidRPr="0048334F">
        <w:rPr>
          <w:rFonts w:ascii="PT Sans" w:hAnsi="PT Sans" w:cs="Tunga"/>
          <w:sz w:val="24"/>
        </w:rPr>
        <w:t xml:space="preserve">, </w:t>
      </w:r>
      <w:r w:rsidRPr="0048334F">
        <w:rPr>
          <w:rFonts w:ascii="PT Sans" w:hAnsi="PT Sans" w:cs="Tunga"/>
          <w:sz w:val="24"/>
          <w:lang w:val="en-US"/>
        </w:rPr>
        <w:t>TCT</w:t>
      </w:r>
      <w:r w:rsidRPr="0048334F">
        <w:rPr>
          <w:rFonts w:ascii="PT Sans" w:hAnsi="PT Sans" w:cs="Tunga"/>
          <w:sz w:val="24"/>
        </w:rPr>
        <w:t>)</w:t>
      </w:r>
    </w:p>
    <w:p w:rsidR="0064439D" w:rsidRPr="0048334F" w:rsidRDefault="0064439D">
      <w:pPr>
        <w:ind w:left="75"/>
        <w:jc w:val="both"/>
        <w:rPr>
          <w:rFonts w:ascii="PT Sans" w:hAnsi="PT Sans"/>
          <w:sz w:val="24"/>
        </w:rPr>
      </w:pPr>
    </w:p>
    <w:p w:rsidR="0064439D" w:rsidRPr="0048334F" w:rsidRDefault="003127C6">
      <w:pPr>
        <w:ind w:left="75"/>
        <w:jc w:val="both"/>
        <w:rPr>
          <w:rFonts w:ascii="PT Sans" w:hAnsi="PT Sans"/>
          <w:sz w:val="28"/>
        </w:rPr>
      </w:pPr>
      <w:r>
        <w:rPr>
          <w:rFonts w:ascii="PT Sans" w:hAnsi="PT Sans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117475</wp:posOffset>
            </wp:positionV>
            <wp:extent cx="5273675" cy="8282305"/>
            <wp:effectExtent l="19050" t="0" r="3175" b="0"/>
            <wp:wrapTopAndBottom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8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39D" w:rsidRPr="0048334F" w:rsidSect="0048334F">
      <w:headerReference w:type="even" r:id="rId16"/>
      <w:headerReference w:type="default" r:id="rId1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7D" w:rsidRDefault="00DE687D">
      <w:r>
        <w:separator/>
      </w:r>
    </w:p>
  </w:endnote>
  <w:endnote w:type="continuationSeparator" w:id="0">
    <w:p w:rsidR="00DE687D" w:rsidRDefault="00DE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7D" w:rsidRDefault="00DE687D">
      <w:r>
        <w:separator/>
      </w:r>
    </w:p>
  </w:footnote>
  <w:footnote w:type="continuationSeparator" w:id="0">
    <w:p w:rsidR="00DE687D" w:rsidRDefault="00DE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7D" w:rsidRDefault="002B53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68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87D" w:rsidRDefault="00DE68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7D" w:rsidRDefault="002B53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68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0EE1">
      <w:rPr>
        <w:rStyle w:val="a6"/>
        <w:noProof/>
      </w:rPr>
      <w:t>11</w:t>
    </w:r>
    <w:r>
      <w:rPr>
        <w:rStyle w:val="a6"/>
      </w:rPr>
      <w:fldChar w:fldCharType="end"/>
    </w:r>
  </w:p>
  <w:p w:rsidR="00DE687D" w:rsidRDefault="00DE6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E5D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907CE"/>
    <w:multiLevelType w:val="singleLevel"/>
    <w:tmpl w:val="60BA551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53A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416F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8535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C212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401F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872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B55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606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1F42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404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303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F35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5901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FD75A9"/>
    <w:multiLevelType w:val="singleLevel"/>
    <w:tmpl w:val="60BA551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2557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4F13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605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092B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675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6FF3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3306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D204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FA1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920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2"/>
  </w:num>
  <w:num w:numId="5">
    <w:abstractNumId w:val="14"/>
  </w:num>
  <w:num w:numId="6">
    <w:abstractNumId w:val="24"/>
  </w:num>
  <w:num w:numId="7">
    <w:abstractNumId w:val="17"/>
  </w:num>
  <w:num w:numId="8">
    <w:abstractNumId w:val="3"/>
  </w:num>
  <w:num w:numId="9">
    <w:abstractNumId w:val="15"/>
  </w:num>
  <w:num w:numId="10">
    <w:abstractNumId w:val="6"/>
  </w:num>
  <w:num w:numId="11">
    <w:abstractNumId w:val="19"/>
  </w:num>
  <w:num w:numId="12">
    <w:abstractNumId w:val="12"/>
  </w:num>
  <w:num w:numId="13">
    <w:abstractNumId w:val="13"/>
  </w:num>
  <w:num w:numId="14">
    <w:abstractNumId w:val="21"/>
  </w:num>
  <w:num w:numId="15">
    <w:abstractNumId w:val="10"/>
  </w:num>
  <w:num w:numId="16">
    <w:abstractNumId w:val="18"/>
  </w:num>
  <w:num w:numId="17">
    <w:abstractNumId w:val="1"/>
  </w:num>
  <w:num w:numId="18">
    <w:abstractNumId w:val="20"/>
  </w:num>
  <w:num w:numId="19">
    <w:abstractNumId w:val="11"/>
  </w:num>
  <w:num w:numId="20">
    <w:abstractNumId w:val="7"/>
  </w:num>
  <w:num w:numId="21">
    <w:abstractNumId w:val="26"/>
  </w:num>
  <w:num w:numId="22">
    <w:abstractNumId w:val="2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16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D2"/>
    <w:rsid w:val="000227BB"/>
    <w:rsid w:val="000633D2"/>
    <w:rsid w:val="002B5379"/>
    <w:rsid w:val="003127C6"/>
    <w:rsid w:val="003E2D93"/>
    <w:rsid w:val="0048334F"/>
    <w:rsid w:val="005222D2"/>
    <w:rsid w:val="00543F56"/>
    <w:rsid w:val="005C130C"/>
    <w:rsid w:val="00632246"/>
    <w:rsid w:val="0064439D"/>
    <w:rsid w:val="0064669F"/>
    <w:rsid w:val="006E0EE1"/>
    <w:rsid w:val="007911B2"/>
    <w:rsid w:val="007A11CE"/>
    <w:rsid w:val="007A6D4B"/>
    <w:rsid w:val="008404BE"/>
    <w:rsid w:val="008C08FA"/>
    <w:rsid w:val="00916FFA"/>
    <w:rsid w:val="00B64260"/>
    <w:rsid w:val="00B758ED"/>
    <w:rsid w:val="00D11C82"/>
    <w:rsid w:val="00DB2B4F"/>
    <w:rsid w:val="00DE687D"/>
    <w:rsid w:val="00F2723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69F"/>
  </w:style>
  <w:style w:type="paragraph" w:styleId="1">
    <w:name w:val="heading 1"/>
    <w:basedOn w:val="a"/>
    <w:next w:val="a"/>
    <w:qFormat/>
    <w:rsid w:val="0064669F"/>
    <w:pPr>
      <w:keepNext/>
      <w:jc w:val="both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4669F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4669F"/>
    <w:pPr>
      <w:keepNext/>
      <w:ind w:left="75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64669F"/>
    <w:pPr>
      <w:keepNext/>
      <w:jc w:val="both"/>
      <w:outlineLvl w:val="3"/>
    </w:pPr>
    <w:rPr>
      <w:b/>
      <w:color w:val="008000"/>
      <w:sz w:val="36"/>
    </w:rPr>
  </w:style>
  <w:style w:type="paragraph" w:styleId="5">
    <w:name w:val="heading 5"/>
    <w:basedOn w:val="a"/>
    <w:next w:val="a"/>
    <w:qFormat/>
    <w:rsid w:val="0064669F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64669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4669F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669F"/>
    <w:pPr>
      <w:jc w:val="center"/>
    </w:pPr>
  </w:style>
  <w:style w:type="paragraph" w:styleId="20">
    <w:name w:val="Body Text 2"/>
    <w:basedOn w:val="a"/>
    <w:rsid w:val="0064669F"/>
    <w:pPr>
      <w:jc w:val="center"/>
    </w:pPr>
    <w:rPr>
      <w:sz w:val="24"/>
    </w:rPr>
  </w:style>
  <w:style w:type="paragraph" w:styleId="a4">
    <w:name w:val="Body Text Indent"/>
    <w:basedOn w:val="a"/>
    <w:rsid w:val="0064669F"/>
    <w:pPr>
      <w:ind w:left="360"/>
      <w:jc w:val="both"/>
    </w:pPr>
    <w:rPr>
      <w:b/>
      <w:sz w:val="28"/>
    </w:rPr>
  </w:style>
  <w:style w:type="paragraph" w:styleId="30">
    <w:name w:val="Body Text 3"/>
    <w:basedOn w:val="a"/>
    <w:rsid w:val="0064669F"/>
    <w:pPr>
      <w:jc w:val="both"/>
    </w:pPr>
    <w:rPr>
      <w:sz w:val="24"/>
    </w:rPr>
  </w:style>
  <w:style w:type="paragraph" w:styleId="a5">
    <w:name w:val="header"/>
    <w:basedOn w:val="a"/>
    <w:rsid w:val="006466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4669F"/>
  </w:style>
  <w:style w:type="paragraph" w:styleId="a7">
    <w:name w:val="Balloon Text"/>
    <w:basedOn w:val="a"/>
    <w:link w:val="a8"/>
    <w:rsid w:val="00F27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E113-E944-4A04-9227-FC76EE0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1603</Words>
  <Characters>11205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Сверлильный станок на магнитном основании Evolution BORA 2800</vt:lpstr>
    </vt:vector>
  </TitlesOfParts>
  <Company>FLEX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Сверлильный станок на магнитном основании Evolution BORA 2800</dc:title>
  <dc:creator>Johnnie Walker</dc:creator>
  <cp:lastModifiedBy>Наталья Смолкина</cp:lastModifiedBy>
  <cp:revision>6</cp:revision>
  <cp:lastPrinted>2012-12-04T07:27:00Z</cp:lastPrinted>
  <dcterms:created xsi:type="dcterms:W3CDTF">2011-08-04T11:35:00Z</dcterms:created>
  <dcterms:modified xsi:type="dcterms:W3CDTF">2014-06-24T10:14:00Z</dcterms:modified>
</cp:coreProperties>
</file>